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69AC" w14:textId="1DDF941B" w:rsidR="004A0953" w:rsidRPr="008C3848" w:rsidRDefault="004A0953" w:rsidP="00194BD9">
      <w:pPr>
        <w:jc w:val="center"/>
        <w:outlineLvl w:val="0"/>
        <w:rPr>
          <w:rFonts w:ascii="Times New Roman" w:hAnsi="Times New Roman" w:cs="Times New Roman"/>
          <w:b/>
          <w:sz w:val="20"/>
          <w:szCs w:val="20"/>
        </w:rPr>
      </w:pPr>
      <w:r w:rsidRPr="008C3848">
        <w:rPr>
          <w:rFonts w:ascii="Times New Roman" w:hAnsi="Times New Roman" w:cs="Times New Roman"/>
          <w:b/>
          <w:sz w:val="20"/>
          <w:szCs w:val="20"/>
        </w:rPr>
        <w:t>CL48</w:t>
      </w:r>
      <w:r w:rsidR="008536D2">
        <w:rPr>
          <w:rFonts w:ascii="Times New Roman" w:hAnsi="Times New Roman" w:cs="Times New Roman"/>
          <w:b/>
          <w:sz w:val="20"/>
          <w:szCs w:val="20"/>
        </w:rPr>
        <w:t>K</w:t>
      </w:r>
      <w:r w:rsidRPr="008C3848">
        <w:rPr>
          <w:rFonts w:ascii="Times New Roman" w:hAnsi="Times New Roman" w:cs="Times New Roman"/>
          <w:b/>
          <w:sz w:val="20"/>
          <w:szCs w:val="20"/>
        </w:rPr>
        <w:t>.01 Literature as Media: How Texts Matter</w:t>
      </w:r>
    </w:p>
    <w:p w14:paraId="6E4DC758" w14:textId="1CEE7DE6" w:rsidR="004A0953" w:rsidRPr="008C3848" w:rsidRDefault="004A0953" w:rsidP="00194BD9">
      <w:pPr>
        <w:jc w:val="center"/>
        <w:outlineLvl w:val="0"/>
        <w:rPr>
          <w:rFonts w:ascii="Times New Roman" w:hAnsi="Times New Roman" w:cs="Times New Roman"/>
          <w:b/>
          <w:sz w:val="20"/>
          <w:szCs w:val="20"/>
        </w:rPr>
      </w:pPr>
      <w:r w:rsidRPr="008C3848">
        <w:rPr>
          <w:rFonts w:ascii="Times New Roman" w:hAnsi="Times New Roman" w:cs="Times New Roman"/>
          <w:b/>
          <w:sz w:val="20"/>
          <w:szCs w:val="20"/>
        </w:rPr>
        <w:t>Class Time: M</w:t>
      </w:r>
      <w:r w:rsidR="008536D2">
        <w:rPr>
          <w:rFonts w:ascii="Times New Roman" w:hAnsi="Times New Roman" w:cs="Times New Roman"/>
          <w:b/>
          <w:sz w:val="20"/>
          <w:szCs w:val="20"/>
        </w:rPr>
        <w:t>on</w:t>
      </w:r>
      <w:r w:rsidRPr="008C3848">
        <w:rPr>
          <w:rFonts w:ascii="Times New Roman" w:hAnsi="Times New Roman" w:cs="Times New Roman"/>
          <w:b/>
          <w:sz w:val="20"/>
          <w:szCs w:val="20"/>
        </w:rPr>
        <w:t xml:space="preserve"> 1</w:t>
      </w:r>
      <w:r w:rsidR="008536D2">
        <w:rPr>
          <w:rFonts w:ascii="Times New Roman" w:hAnsi="Times New Roman" w:cs="Times New Roman"/>
          <w:b/>
          <w:sz w:val="20"/>
          <w:szCs w:val="20"/>
        </w:rPr>
        <w:t>2</w:t>
      </w:r>
      <w:r w:rsidRPr="008C3848">
        <w:rPr>
          <w:rFonts w:ascii="Times New Roman" w:hAnsi="Times New Roman" w:cs="Times New Roman"/>
          <w:b/>
          <w:sz w:val="20"/>
          <w:szCs w:val="20"/>
        </w:rPr>
        <w:t>-1</w:t>
      </w:r>
      <w:r w:rsidR="008536D2">
        <w:rPr>
          <w:rFonts w:ascii="Times New Roman" w:hAnsi="Times New Roman" w:cs="Times New Roman"/>
          <w:b/>
          <w:sz w:val="20"/>
          <w:szCs w:val="20"/>
        </w:rPr>
        <w:t>2</w:t>
      </w:r>
      <w:r w:rsidRPr="008C3848">
        <w:rPr>
          <w:rFonts w:ascii="Times New Roman" w:hAnsi="Times New Roman" w:cs="Times New Roman"/>
          <w:b/>
          <w:sz w:val="20"/>
          <w:szCs w:val="20"/>
        </w:rPr>
        <w:t>:</w:t>
      </w:r>
      <w:r w:rsidR="008536D2">
        <w:rPr>
          <w:rFonts w:ascii="Times New Roman" w:hAnsi="Times New Roman" w:cs="Times New Roman"/>
          <w:b/>
          <w:sz w:val="20"/>
          <w:szCs w:val="20"/>
        </w:rPr>
        <w:t>5</w:t>
      </w:r>
      <w:r w:rsidRPr="008C3848">
        <w:rPr>
          <w:rFonts w:ascii="Times New Roman" w:hAnsi="Times New Roman" w:cs="Times New Roman"/>
          <w:b/>
          <w:sz w:val="20"/>
          <w:szCs w:val="20"/>
        </w:rPr>
        <w:t>0</w:t>
      </w:r>
      <w:r w:rsidR="008536D2">
        <w:rPr>
          <w:rFonts w:ascii="Times New Roman" w:hAnsi="Times New Roman" w:cs="Times New Roman"/>
          <w:b/>
          <w:sz w:val="20"/>
          <w:szCs w:val="20"/>
        </w:rPr>
        <w:t xml:space="preserve"> HH Z12</w:t>
      </w:r>
      <w:r w:rsidRPr="008C3848">
        <w:rPr>
          <w:rFonts w:ascii="Times New Roman" w:hAnsi="Times New Roman" w:cs="Times New Roman"/>
          <w:b/>
          <w:sz w:val="20"/>
          <w:szCs w:val="20"/>
        </w:rPr>
        <w:t xml:space="preserve">; </w:t>
      </w:r>
      <w:r w:rsidR="008536D2">
        <w:rPr>
          <w:rFonts w:ascii="Times New Roman" w:hAnsi="Times New Roman" w:cs="Times New Roman"/>
          <w:b/>
          <w:sz w:val="20"/>
          <w:szCs w:val="20"/>
        </w:rPr>
        <w:t>Wed 10-11:50 JF 333</w:t>
      </w:r>
    </w:p>
    <w:p w14:paraId="14E09DB6" w14:textId="4AF8C326" w:rsidR="00194BD9" w:rsidRDefault="004A0953" w:rsidP="00194BD9">
      <w:pPr>
        <w:jc w:val="center"/>
        <w:outlineLvl w:val="0"/>
        <w:rPr>
          <w:rFonts w:ascii="Times New Roman" w:hAnsi="Times New Roman" w:cs="Times New Roman"/>
          <w:b/>
          <w:sz w:val="20"/>
          <w:szCs w:val="20"/>
        </w:rPr>
      </w:pPr>
      <w:r w:rsidRPr="008C3848">
        <w:rPr>
          <w:rFonts w:ascii="Times New Roman" w:hAnsi="Times New Roman" w:cs="Times New Roman"/>
          <w:b/>
          <w:sz w:val="20"/>
          <w:szCs w:val="20"/>
        </w:rPr>
        <w:t xml:space="preserve">Office Hours </w:t>
      </w:r>
      <w:r w:rsidR="00194BD9" w:rsidRPr="00194BD9">
        <w:rPr>
          <w:rFonts w:ascii="Times New Roman" w:hAnsi="Times New Roman" w:cs="Times New Roman"/>
          <w:b/>
          <w:sz w:val="20"/>
          <w:szCs w:val="20"/>
        </w:rPr>
        <w:t>By appointment</w:t>
      </w:r>
      <w:r w:rsidR="008536D2">
        <w:rPr>
          <w:rFonts w:ascii="Times New Roman" w:hAnsi="Times New Roman" w:cs="Times New Roman"/>
          <w:b/>
          <w:sz w:val="20"/>
          <w:szCs w:val="20"/>
        </w:rPr>
        <w:t xml:space="preserve"> on Mon &amp; Wed</w:t>
      </w:r>
    </w:p>
    <w:p w14:paraId="0B669777" w14:textId="0615C8BC" w:rsidR="008536D2" w:rsidRPr="00194BD9" w:rsidRDefault="008536D2" w:rsidP="00194BD9">
      <w:pPr>
        <w:jc w:val="center"/>
        <w:outlineLvl w:val="0"/>
        <w:rPr>
          <w:rFonts w:ascii="Times New Roman" w:hAnsi="Times New Roman" w:cs="Times New Roman"/>
          <w:b/>
          <w:sz w:val="20"/>
          <w:szCs w:val="20"/>
        </w:rPr>
      </w:pPr>
      <w:r>
        <w:rPr>
          <w:rFonts w:ascii="Times New Roman" w:hAnsi="Times New Roman" w:cs="Times New Roman"/>
          <w:b/>
          <w:sz w:val="20"/>
          <w:szCs w:val="20"/>
        </w:rPr>
        <w:t xml:space="preserve">Instructor: Jameson </w:t>
      </w:r>
      <w:proofErr w:type="spellStart"/>
      <w:r>
        <w:rPr>
          <w:rFonts w:ascii="Times New Roman" w:hAnsi="Times New Roman" w:cs="Times New Roman"/>
          <w:b/>
          <w:sz w:val="20"/>
          <w:szCs w:val="20"/>
        </w:rPr>
        <w:t>Kısmet</w:t>
      </w:r>
      <w:proofErr w:type="spellEnd"/>
      <w:r>
        <w:rPr>
          <w:rFonts w:ascii="Times New Roman" w:hAnsi="Times New Roman" w:cs="Times New Roman"/>
          <w:b/>
          <w:sz w:val="20"/>
          <w:szCs w:val="20"/>
        </w:rPr>
        <w:t xml:space="preserve"> Bell</w:t>
      </w:r>
    </w:p>
    <w:p w14:paraId="3553ED50" w14:textId="4F3CD7D0" w:rsidR="004A0953" w:rsidRPr="008C3848" w:rsidRDefault="004A0953" w:rsidP="00194BD9">
      <w:pPr>
        <w:jc w:val="center"/>
        <w:outlineLvl w:val="0"/>
        <w:rPr>
          <w:rFonts w:ascii="Times New Roman" w:hAnsi="Times New Roman" w:cs="Times New Roman"/>
          <w:b/>
          <w:sz w:val="20"/>
          <w:szCs w:val="20"/>
        </w:rPr>
      </w:pPr>
      <w:r w:rsidRPr="008C3848">
        <w:rPr>
          <w:rFonts w:ascii="Times New Roman" w:hAnsi="Times New Roman" w:cs="Times New Roman"/>
          <w:b/>
          <w:sz w:val="20"/>
          <w:szCs w:val="20"/>
        </w:rPr>
        <w:t xml:space="preserve">Email: </w:t>
      </w:r>
      <w:hyperlink r:id="rId6" w:history="1">
        <w:r w:rsidR="008536D2">
          <w:rPr>
            <w:rStyle w:val="Hyperlink"/>
            <w:rFonts w:ascii="Times New Roman" w:hAnsi="Times New Roman" w:cs="Times New Roman"/>
            <w:b/>
            <w:sz w:val="20"/>
            <w:szCs w:val="20"/>
          </w:rPr>
          <w:t>j.kismetbell@bogazici.edu.tr</w:t>
        </w:r>
      </w:hyperlink>
    </w:p>
    <w:p w14:paraId="18B5C2E1" w14:textId="547908C6" w:rsidR="004A0953" w:rsidRPr="008C3848" w:rsidRDefault="00056A43" w:rsidP="00056A43">
      <w:pPr>
        <w:jc w:val="center"/>
        <w:outlineLvl w:val="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42526946" wp14:editId="4F6FD992">
            <wp:extent cx="2772000" cy="22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bagreen.jpg"/>
                    <pic:cNvPicPr/>
                  </pic:nvPicPr>
                  <pic:blipFill>
                    <a:blip r:embed="rId7">
                      <a:extLst>
                        <a:ext uri="{28A0092B-C50C-407E-A947-70E740481C1C}">
                          <a14:useLocalDpi xmlns:a14="http://schemas.microsoft.com/office/drawing/2010/main" val="0"/>
                        </a:ext>
                      </a:extLst>
                    </a:blip>
                    <a:stretch>
                      <a:fillRect/>
                    </a:stretch>
                  </pic:blipFill>
                  <pic:spPr>
                    <a:xfrm>
                      <a:off x="0" y="0"/>
                      <a:ext cx="2772000" cy="2290750"/>
                    </a:xfrm>
                    <a:prstGeom prst="rect">
                      <a:avLst/>
                    </a:prstGeom>
                  </pic:spPr>
                </pic:pic>
              </a:graphicData>
            </a:graphic>
          </wp:inline>
        </w:drawing>
      </w:r>
    </w:p>
    <w:p w14:paraId="10FA92A7" w14:textId="77777777" w:rsidR="00056A43" w:rsidRDefault="00056A43" w:rsidP="00056A43">
      <w:pPr>
        <w:jc w:val="center"/>
        <w:outlineLvl w:val="0"/>
        <w:rPr>
          <w:rFonts w:ascii="Times New Roman" w:hAnsi="Times New Roman" w:cs="Times New Roman"/>
          <w:b/>
          <w:sz w:val="20"/>
          <w:szCs w:val="20"/>
        </w:rPr>
      </w:pPr>
    </w:p>
    <w:p w14:paraId="1E1047CB" w14:textId="77777777" w:rsidR="00B07A46" w:rsidRPr="008C3848" w:rsidRDefault="00B07A46" w:rsidP="00056A43">
      <w:pPr>
        <w:jc w:val="center"/>
        <w:outlineLvl w:val="0"/>
        <w:rPr>
          <w:rFonts w:ascii="Times New Roman" w:hAnsi="Times New Roman" w:cs="Times New Roman"/>
          <w:b/>
          <w:sz w:val="20"/>
          <w:szCs w:val="20"/>
        </w:rPr>
      </w:pPr>
      <w:r w:rsidRPr="008C3848">
        <w:rPr>
          <w:rFonts w:ascii="Times New Roman" w:hAnsi="Times New Roman" w:cs="Times New Roman"/>
          <w:b/>
          <w:sz w:val="20"/>
          <w:szCs w:val="20"/>
        </w:rPr>
        <w:t>Course Description</w:t>
      </w:r>
    </w:p>
    <w:p w14:paraId="719EFC80" w14:textId="77777777" w:rsidR="00B07A46" w:rsidRPr="008C3848" w:rsidRDefault="00B07A46" w:rsidP="00B07A46">
      <w:pPr>
        <w:widowControl w:val="0"/>
        <w:autoSpaceDE w:val="0"/>
        <w:autoSpaceDN w:val="0"/>
        <w:adjustRightInd w:val="0"/>
        <w:rPr>
          <w:rFonts w:ascii="Times New Roman" w:hAnsi="Times New Roman" w:cs="Times New Roman"/>
          <w:sz w:val="20"/>
          <w:szCs w:val="20"/>
        </w:rPr>
      </w:pPr>
    </w:p>
    <w:p w14:paraId="7B49BED2" w14:textId="2098043D" w:rsidR="00B07A46" w:rsidRPr="008C3848" w:rsidRDefault="00B07A46" w:rsidP="00B07A46">
      <w:pPr>
        <w:widowControl w:val="0"/>
        <w:autoSpaceDE w:val="0"/>
        <w:autoSpaceDN w:val="0"/>
        <w:adjustRightInd w:val="0"/>
        <w:rPr>
          <w:rFonts w:ascii="Times New Roman" w:hAnsi="Times New Roman" w:cs="Times New Roman"/>
          <w:sz w:val="20"/>
          <w:szCs w:val="20"/>
        </w:rPr>
      </w:pPr>
      <w:r w:rsidRPr="008C3848">
        <w:rPr>
          <w:rFonts w:ascii="Times New Roman" w:hAnsi="Times New Roman" w:cs="Times New Roman"/>
          <w:sz w:val="20"/>
          <w:szCs w:val="20"/>
        </w:rPr>
        <w:t xml:space="preserve">From magic spells and blue jackets to Martians and green rabbits, this course offers students of literature an introduction to some central concerns in Media Studies and their application to literary criticism and the study of literary works. Following Marshall McLuhan’s now-famous maxim that “the medium is the message,” we shift our focus from </w:t>
      </w:r>
      <w:r w:rsidRPr="008C3848">
        <w:rPr>
          <w:rFonts w:ascii="Times New Roman" w:hAnsi="Times New Roman" w:cs="Times New Roman"/>
          <w:i/>
          <w:sz w:val="20"/>
          <w:szCs w:val="20"/>
        </w:rPr>
        <w:t>what</w:t>
      </w:r>
      <w:r w:rsidRPr="008C3848">
        <w:rPr>
          <w:rFonts w:ascii="Times New Roman" w:hAnsi="Times New Roman" w:cs="Times New Roman"/>
          <w:sz w:val="20"/>
          <w:szCs w:val="20"/>
        </w:rPr>
        <w:t xml:space="preserve"> a literary work means to </w:t>
      </w:r>
      <w:r w:rsidRPr="008C3848">
        <w:rPr>
          <w:rFonts w:ascii="Times New Roman" w:hAnsi="Times New Roman" w:cs="Times New Roman"/>
          <w:i/>
          <w:sz w:val="20"/>
          <w:szCs w:val="20"/>
        </w:rPr>
        <w:t>how</w:t>
      </w:r>
      <w:r w:rsidRPr="008C3848">
        <w:rPr>
          <w:rFonts w:ascii="Times New Roman" w:hAnsi="Times New Roman" w:cs="Times New Roman"/>
          <w:sz w:val="20"/>
          <w:szCs w:val="20"/>
        </w:rPr>
        <w:t xml:space="preserve"> a medium expands and limits the possibilities of meaning. This course is structured around four components: 1) central concepts in media studies, 2) media analyses of literary works, 3) reflection projects for experimenting with various media modalities, 4) a final paper where students can explore a literary work through the lens of media. </w:t>
      </w:r>
    </w:p>
    <w:p w14:paraId="572A7619" w14:textId="77777777" w:rsidR="00B07A46" w:rsidRPr="008C3848" w:rsidRDefault="00B07A46" w:rsidP="00B07A46">
      <w:pPr>
        <w:rPr>
          <w:rFonts w:ascii="Times New Roman" w:hAnsi="Times New Roman" w:cs="Times New Roman"/>
          <w:sz w:val="20"/>
          <w:szCs w:val="20"/>
        </w:rPr>
      </w:pPr>
    </w:p>
    <w:p w14:paraId="13018802" w14:textId="77777777" w:rsidR="00B07A46" w:rsidRPr="008C3848" w:rsidRDefault="00B07A46" w:rsidP="00B07A46">
      <w:pPr>
        <w:outlineLvl w:val="0"/>
        <w:rPr>
          <w:rFonts w:ascii="Times New Roman" w:hAnsi="Times New Roman" w:cs="Times New Roman"/>
          <w:b/>
          <w:sz w:val="20"/>
          <w:szCs w:val="20"/>
        </w:rPr>
      </w:pPr>
      <w:r w:rsidRPr="008C3848">
        <w:rPr>
          <w:rFonts w:ascii="Times New Roman" w:hAnsi="Times New Roman" w:cs="Times New Roman"/>
          <w:b/>
          <w:sz w:val="20"/>
          <w:szCs w:val="20"/>
        </w:rPr>
        <w:t>Texts and Resources</w:t>
      </w:r>
    </w:p>
    <w:p w14:paraId="3CCB6FEC" w14:textId="77777777" w:rsidR="00B07A46" w:rsidRPr="008C3848" w:rsidRDefault="00B07A46" w:rsidP="00B07A46">
      <w:pPr>
        <w:rPr>
          <w:rFonts w:ascii="Times New Roman" w:hAnsi="Times New Roman" w:cs="Times New Roman"/>
          <w:sz w:val="20"/>
          <w:szCs w:val="20"/>
        </w:rPr>
      </w:pPr>
    </w:p>
    <w:p w14:paraId="5E985C70" w14:textId="3892098A" w:rsidR="00B07A46" w:rsidRDefault="00B07A46" w:rsidP="00B07A46">
      <w:pPr>
        <w:rPr>
          <w:rFonts w:ascii="Times New Roman" w:hAnsi="Times New Roman" w:cs="Times New Roman"/>
          <w:sz w:val="20"/>
          <w:szCs w:val="20"/>
        </w:rPr>
      </w:pPr>
      <w:r w:rsidRPr="008C3848">
        <w:rPr>
          <w:rFonts w:ascii="Times New Roman" w:hAnsi="Times New Roman" w:cs="Times New Roman"/>
          <w:sz w:val="20"/>
          <w:szCs w:val="20"/>
        </w:rPr>
        <w:t xml:space="preserve">The course packet will be available at the </w:t>
      </w:r>
      <w:proofErr w:type="spellStart"/>
      <w:r w:rsidRPr="008C3848">
        <w:rPr>
          <w:rFonts w:ascii="Times New Roman" w:hAnsi="Times New Roman" w:cs="Times New Roman"/>
          <w:sz w:val="20"/>
          <w:szCs w:val="20"/>
        </w:rPr>
        <w:t>Boğaziçi</w:t>
      </w:r>
      <w:proofErr w:type="spellEnd"/>
      <w:r w:rsidRPr="008C3848">
        <w:rPr>
          <w:rFonts w:ascii="Times New Roman" w:hAnsi="Times New Roman" w:cs="Times New Roman"/>
          <w:sz w:val="20"/>
          <w:szCs w:val="20"/>
        </w:rPr>
        <w:t xml:space="preserve"> University library copy shop. Supplemental information will be available on my website: </w:t>
      </w:r>
      <w:hyperlink r:id="rId8" w:history="1">
        <w:r w:rsidRPr="008C3848">
          <w:rPr>
            <w:rStyle w:val="Hyperlink"/>
            <w:rFonts w:ascii="Times New Roman" w:hAnsi="Times New Roman" w:cs="Times New Roman"/>
            <w:sz w:val="20"/>
            <w:szCs w:val="20"/>
          </w:rPr>
          <w:t>www.jamesonkismetbell.com</w:t>
        </w:r>
      </w:hyperlink>
      <w:r w:rsidR="008536D2">
        <w:rPr>
          <w:rStyle w:val="Hyperlink"/>
          <w:rFonts w:ascii="Times New Roman" w:hAnsi="Times New Roman" w:cs="Times New Roman"/>
          <w:sz w:val="20"/>
          <w:szCs w:val="20"/>
        </w:rPr>
        <w:t xml:space="preserve"> </w:t>
      </w:r>
      <w:r w:rsidR="008536D2">
        <w:rPr>
          <w:rFonts w:ascii="Times New Roman" w:hAnsi="Times New Roman" w:cs="Times New Roman"/>
          <w:sz w:val="20"/>
          <w:szCs w:val="20"/>
        </w:rPr>
        <w:t xml:space="preserve">and Moodle. </w:t>
      </w:r>
    </w:p>
    <w:p w14:paraId="5FA1C1B1" w14:textId="77777777" w:rsidR="008536D2" w:rsidRPr="008C3848" w:rsidRDefault="008536D2" w:rsidP="00B07A46">
      <w:pPr>
        <w:rPr>
          <w:rFonts w:ascii="Times New Roman" w:hAnsi="Times New Roman" w:cs="Times New Roman"/>
          <w:sz w:val="20"/>
          <w:szCs w:val="20"/>
        </w:rPr>
      </w:pPr>
    </w:p>
    <w:p w14:paraId="161F2981" w14:textId="77777777" w:rsidR="00B07A46" w:rsidRPr="008C3848" w:rsidRDefault="00B07A46" w:rsidP="00B07A46">
      <w:pPr>
        <w:pStyle w:val="Body"/>
        <w:contextualSpacing/>
        <w:outlineLvl w:val="0"/>
        <w:rPr>
          <w:rFonts w:ascii="Times New Roman" w:eastAsia="Times New Roman" w:hAnsi="Times New Roman" w:cs="Times New Roman"/>
          <w:b/>
          <w:sz w:val="20"/>
          <w:szCs w:val="20"/>
        </w:rPr>
      </w:pPr>
      <w:r w:rsidRPr="008C3848">
        <w:rPr>
          <w:rFonts w:ascii="Times New Roman" w:hAnsi="Times New Roman" w:cs="Times New Roman"/>
          <w:b/>
          <w:sz w:val="20"/>
          <w:szCs w:val="20"/>
        </w:rPr>
        <w:t>Grade Structure and Scale</w:t>
      </w:r>
    </w:p>
    <w:p w14:paraId="4487F428" w14:textId="77777777" w:rsidR="00B07A46" w:rsidRPr="008C3848" w:rsidRDefault="00B07A46" w:rsidP="00B07A46">
      <w:pPr>
        <w:rPr>
          <w:rFonts w:ascii="Times New Roman" w:hAnsi="Times New Roman" w:cs="Times New Roman"/>
          <w:sz w:val="20"/>
          <w:szCs w:val="20"/>
        </w:rPr>
      </w:pPr>
    </w:p>
    <w:p w14:paraId="2EAE8883" w14:textId="77777777" w:rsidR="00B07A46" w:rsidRPr="008C3848" w:rsidRDefault="00B07A46" w:rsidP="00B07A46">
      <w:pPr>
        <w:rPr>
          <w:rFonts w:ascii="Times New Roman" w:hAnsi="Times New Roman" w:cs="Times New Roman"/>
          <w:sz w:val="20"/>
          <w:szCs w:val="20"/>
        </w:rPr>
      </w:pPr>
      <w:r w:rsidRPr="008C3848">
        <w:rPr>
          <w:rFonts w:ascii="Times New Roman" w:hAnsi="Times New Roman" w:cs="Times New Roman"/>
          <w:sz w:val="20"/>
          <w:szCs w:val="20"/>
        </w:rPr>
        <w:t>Participation</w:t>
      </w:r>
      <w:r w:rsidRPr="008C3848">
        <w:rPr>
          <w:rFonts w:ascii="Times New Roman" w:hAnsi="Times New Roman" w:cs="Times New Roman"/>
          <w:sz w:val="20"/>
          <w:szCs w:val="20"/>
        </w:rPr>
        <w:tab/>
      </w:r>
      <w:r w:rsidRPr="008C3848">
        <w:rPr>
          <w:rFonts w:ascii="Times New Roman" w:hAnsi="Times New Roman" w:cs="Times New Roman"/>
          <w:sz w:val="20"/>
          <w:szCs w:val="20"/>
        </w:rPr>
        <w:tab/>
        <w:t>10%</w:t>
      </w:r>
    </w:p>
    <w:p w14:paraId="78B7C53B" w14:textId="77777777" w:rsidR="00B07A46" w:rsidRPr="008C3848" w:rsidRDefault="00B07A46" w:rsidP="00B07A46">
      <w:pPr>
        <w:rPr>
          <w:rFonts w:ascii="Times New Roman" w:hAnsi="Times New Roman" w:cs="Times New Roman"/>
          <w:sz w:val="20"/>
          <w:szCs w:val="20"/>
        </w:rPr>
      </w:pPr>
      <w:r w:rsidRPr="008C3848">
        <w:rPr>
          <w:rFonts w:ascii="Times New Roman" w:hAnsi="Times New Roman" w:cs="Times New Roman"/>
          <w:sz w:val="20"/>
          <w:szCs w:val="20"/>
        </w:rPr>
        <w:t>Reflections (4)</w:t>
      </w:r>
      <w:r w:rsidRPr="008C3848">
        <w:rPr>
          <w:rFonts w:ascii="Times New Roman" w:hAnsi="Times New Roman" w:cs="Times New Roman"/>
          <w:sz w:val="20"/>
          <w:szCs w:val="20"/>
        </w:rPr>
        <w:tab/>
      </w:r>
      <w:r w:rsidRPr="008C3848">
        <w:rPr>
          <w:rFonts w:ascii="Times New Roman" w:hAnsi="Times New Roman" w:cs="Times New Roman"/>
          <w:sz w:val="20"/>
          <w:szCs w:val="20"/>
        </w:rPr>
        <w:tab/>
        <w:t>20%</w:t>
      </w:r>
    </w:p>
    <w:p w14:paraId="3D1658C0" w14:textId="0147EAA0" w:rsidR="00B07A46" w:rsidRPr="008C3848" w:rsidRDefault="008536D2" w:rsidP="00B07A46">
      <w:pPr>
        <w:rPr>
          <w:rFonts w:ascii="Times New Roman" w:hAnsi="Times New Roman" w:cs="Times New Roman"/>
          <w:sz w:val="20"/>
          <w:szCs w:val="20"/>
        </w:rPr>
      </w:pPr>
      <w:r>
        <w:rPr>
          <w:rFonts w:ascii="Times New Roman" w:hAnsi="Times New Roman" w:cs="Times New Roman"/>
          <w:sz w:val="20"/>
          <w:szCs w:val="20"/>
        </w:rPr>
        <w:t>Tests</w:t>
      </w:r>
      <w:r>
        <w:rPr>
          <w:rFonts w:ascii="Times New Roman" w:hAnsi="Times New Roman" w:cs="Times New Roman"/>
          <w:sz w:val="20"/>
          <w:szCs w:val="20"/>
        </w:rPr>
        <w:tab/>
      </w:r>
      <w:r w:rsidR="00B07A46" w:rsidRPr="008C3848">
        <w:rPr>
          <w:rFonts w:ascii="Times New Roman" w:hAnsi="Times New Roman" w:cs="Times New Roman"/>
          <w:sz w:val="20"/>
          <w:szCs w:val="20"/>
        </w:rPr>
        <w:t xml:space="preserve"> (3)</w:t>
      </w:r>
      <w:r w:rsidR="00B07A46" w:rsidRPr="008C3848">
        <w:rPr>
          <w:rFonts w:ascii="Times New Roman" w:hAnsi="Times New Roman" w:cs="Times New Roman"/>
          <w:sz w:val="20"/>
          <w:szCs w:val="20"/>
        </w:rPr>
        <w:tab/>
      </w:r>
      <w:r w:rsidR="00B07A46" w:rsidRPr="008C3848">
        <w:rPr>
          <w:rFonts w:ascii="Times New Roman" w:hAnsi="Times New Roman" w:cs="Times New Roman"/>
          <w:sz w:val="20"/>
          <w:szCs w:val="20"/>
        </w:rPr>
        <w:tab/>
        <w:t>30%</w:t>
      </w:r>
    </w:p>
    <w:p w14:paraId="1D57A262" w14:textId="77777777" w:rsidR="00B07A46" w:rsidRPr="008C3848" w:rsidRDefault="00B07A46" w:rsidP="00B07A46">
      <w:pPr>
        <w:rPr>
          <w:rFonts w:ascii="Times New Roman" w:hAnsi="Times New Roman" w:cs="Times New Roman"/>
          <w:sz w:val="20"/>
          <w:szCs w:val="20"/>
        </w:rPr>
      </w:pPr>
      <w:r w:rsidRPr="008C3848">
        <w:rPr>
          <w:rFonts w:ascii="Times New Roman" w:hAnsi="Times New Roman" w:cs="Times New Roman"/>
          <w:sz w:val="20"/>
          <w:szCs w:val="20"/>
        </w:rPr>
        <w:t>Final Paper</w:t>
      </w:r>
      <w:r w:rsidRPr="008C3848">
        <w:rPr>
          <w:rFonts w:ascii="Times New Roman" w:hAnsi="Times New Roman" w:cs="Times New Roman"/>
          <w:sz w:val="20"/>
          <w:szCs w:val="20"/>
        </w:rPr>
        <w:tab/>
      </w:r>
      <w:r w:rsidRPr="008C3848">
        <w:rPr>
          <w:rFonts w:ascii="Times New Roman" w:hAnsi="Times New Roman" w:cs="Times New Roman"/>
          <w:sz w:val="20"/>
          <w:szCs w:val="20"/>
        </w:rPr>
        <w:tab/>
        <w:t>40% (Proposal &amp; Bibliography, First Draft, Final Draft)</w:t>
      </w:r>
    </w:p>
    <w:p w14:paraId="45FD3AE8" w14:textId="77777777" w:rsidR="00B07A46" w:rsidRPr="008C3848" w:rsidRDefault="00B07A46" w:rsidP="00B07A46">
      <w:pPr>
        <w:rPr>
          <w:rFonts w:ascii="Times New Roman" w:hAnsi="Times New Roman" w:cs="Times New Roman"/>
          <w:sz w:val="20"/>
          <w:szCs w:val="20"/>
        </w:rPr>
      </w:pPr>
    </w:p>
    <w:p w14:paraId="1EC99DB1" w14:textId="77777777" w:rsidR="00B07A46" w:rsidRPr="008C3848" w:rsidRDefault="00B07A46" w:rsidP="00B07A46">
      <w:pPr>
        <w:pStyle w:val="Body"/>
        <w:contextualSpacing/>
        <w:outlineLvl w:val="0"/>
        <w:rPr>
          <w:rFonts w:ascii="Times New Roman" w:eastAsia="Times New Roman" w:hAnsi="Times New Roman" w:cs="Times New Roman"/>
          <w:b/>
          <w:sz w:val="20"/>
          <w:szCs w:val="20"/>
        </w:rPr>
      </w:pPr>
      <w:r w:rsidRPr="008C3848">
        <w:rPr>
          <w:rFonts w:ascii="Times New Roman" w:eastAsia="Times New Roman" w:hAnsi="Times New Roman" w:cs="Times New Roman"/>
          <w:b/>
          <w:sz w:val="20"/>
          <w:szCs w:val="20"/>
        </w:rPr>
        <w:t>Expectations</w:t>
      </w:r>
    </w:p>
    <w:p w14:paraId="37B346C0" w14:textId="77777777" w:rsidR="00B07A46" w:rsidRPr="008C3848" w:rsidRDefault="00B07A46" w:rsidP="00B07A46">
      <w:pPr>
        <w:rPr>
          <w:rFonts w:ascii="Times New Roman" w:hAnsi="Times New Roman" w:cs="Times New Roman"/>
          <w:sz w:val="20"/>
          <w:szCs w:val="20"/>
        </w:rPr>
      </w:pPr>
    </w:p>
    <w:p w14:paraId="73ADF71C" w14:textId="62E6F034" w:rsidR="00B07A46" w:rsidRPr="008C3848" w:rsidRDefault="00B07A46" w:rsidP="00B07A46">
      <w:pPr>
        <w:rPr>
          <w:rFonts w:ascii="Times New Roman" w:hAnsi="Times New Roman" w:cs="Times New Roman"/>
          <w:sz w:val="20"/>
          <w:szCs w:val="20"/>
        </w:rPr>
      </w:pPr>
      <w:r w:rsidRPr="008C3848">
        <w:rPr>
          <w:rFonts w:ascii="Times New Roman" w:hAnsi="Times New Roman" w:cs="Times New Roman"/>
          <w:sz w:val="20"/>
          <w:szCs w:val="20"/>
        </w:rPr>
        <w:t xml:space="preserve">Students are expected to attend each class having read both theoretical and literary works, as well as participate in “reflection projects” where we will experiment with various media by which literary works are created and consumed. In addition to following a roughly historical path, the semester will be structured around key concepts in media studies. We will apply these concepts to both familiar and unfamiliar forms of “literature” to both evaluate their usefulness and foreground the material or object-quality of literary creations. There will be </w:t>
      </w:r>
      <w:r w:rsidR="008536D2">
        <w:rPr>
          <w:rFonts w:ascii="Times New Roman" w:hAnsi="Times New Roman" w:cs="Times New Roman"/>
          <w:b/>
          <w:sz w:val="20"/>
          <w:szCs w:val="20"/>
        </w:rPr>
        <w:t>tests</w:t>
      </w:r>
      <w:r w:rsidRPr="008C3848">
        <w:rPr>
          <w:rFonts w:ascii="Times New Roman" w:hAnsi="Times New Roman" w:cs="Times New Roman"/>
          <w:sz w:val="20"/>
          <w:szCs w:val="20"/>
        </w:rPr>
        <w:t xml:space="preserve"> (short exams or long quizzes) at the end of each unit as well as a final paper due at the end of the semester.  </w:t>
      </w:r>
    </w:p>
    <w:p w14:paraId="73EDD252" w14:textId="77777777" w:rsidR="00B07A46" w:rsidRPr="008C3848" w:rsidRDefault="00B07A46" w:rsidP="00B07A46">
      <w:pPr>
        <w:rPr>
          <w:rFonts w:ascii="Times New Roman" w:hAnsi="Times New Roman" w:cs="Times New Roman"/>
          <w:sz w:val="20"/>
          <w:szCs w:val="20"/>
        </w:rPr>
      </w:pPr>
    </w:p>
    <w:p w14:paraId="05AA9C63" w14:textId="77777777" w:rsidR="00B07A46" w:rsidRPr="008C3848" w:rsidRDefault="00B07A46" w:rsidP="00B07A46">
      <w:pPr>
        <w:contextualSpacing/>
        <w:outlineLvl w:val="0"/>
        <w:rPr>
          <w:rFonts w:ascii="Times New Roman" w:eastAsia="Times New Roman" w:hAnsi="Times New Roman" w:cs="Times New Roman"/>
          <w:b/>
          <w:sz w:val="20"/>
          <w:szCs w:val="20"/>
        </w:rPr>
      </w:pPr>
    </w:p>
    <w:p w14:paraId="7D3E3A88" w14:textId="77777777" w:rsidR="00B07A46" w:rsidRDefault="00B07A46" w:rsidP="00B07A46">
      <w:pPr>
        <w:contextualSpacing/>
        <w:outlineLvl w:val="0"/>
        <w:rPr>
          <w:rFonts w:ascii="Times New Roman" w:eastAsia="Times New Roman" w:hAnsi="Times New Roman" w:cs="Times New Roman"/>
          <w:b/>
          <w:sz w:val="20"/>
          <w:szCs w:val="20"/>
        </w:rPr>
      </w:pPr>
    </w:p>
    <w:p w14:paraId="77D8D79F" w14:textId="77777777" w:rsidR="00056A43" w:rsidRPr="008C3848" w:rsidRDefault="00056A43" w:rsidP="00B07A46">
      <w:pPr>
        <w:contextualSpacing/>
        <w:outlineLvl w:val="0"/>
        <w:rPr>
          <w:rFonts w:ascii="Times New Roman" w:eastAsia="Times New Roman" w:hAnsi="Times New Roman" w:cs="Times New Roman"/>
          <w:b/>
          <w:sz w:val="20"/>
          <w:szCs w:val="20"/>
        </w:rPr>
      </w:pPr>
    </w:p>
    <w:p w14:paraId="575878ED" w14:textId="77777777" w:rsidR="00B07A46" w:rsidRPr="008C3848" w:rsidRDefault="00B07A46" w:rsidP="00B07A46">
      <w:pPr>
        <w:contextualSpacing/>
        <w:outlineLvl w:val="0"/>
        <w:rPr>
          <w:rFonts w:ascii="Times New Roman" w:eastAsia="Times New Roman" w:hAnsi="Times New Roman" w:cs="Times New Roman"/>
          <w:b/>
          <w:color w:val="000000"/>
          <w:sz w:val="20"/>
          <w:szCs w:val="20"/>
          <w:bdr w:val="nil"/>
        </w:rPr>
      </w:pPr>
      <w:r w:rsidRPr="008C3848">
        <w:rPr>
          <w:rFonts w:ascii="Times New Roman" w:eastAsia="Times New Roman" w:hAnsi="Times New Roman" w:cs="Times New Roman"/>
          <w:b/>
          <w:sz w:val="20"/>
          <w:szCs w:val="20"/>
        </w:rPr>
        <w:lastRenderedPageBreak/>
        <w:t xml:space="preserve">Grading Scale </w:t>
      </w:r>
    </w:p>
    <w:p w14:paraId="7824104F" w14:textId="77777777" w:rsidR="00B07A46" w:rsidRPr="008C3848" w:rsidRDefault="00B07A46" w:rsidP="00B07A46">
      <w:pPr>
        <w:pStyle w:val="Body"/>
        <w:contextualSpacing/>
        <w:rPr>
          <w:rFonts w:ascii="Times New Roman" w:eastAsia="Times New Roman" w:hAnsi="Times New Roman" w:cs="Times New Roman"/>
          <w:sz w:val="20"/>
          <w:szCs w:val="20"/>
        </w:rPr>
      </w:pPr>
    </w:p>
    <w:p w14:paraId="1A929C57" w14:textId="38661CE6"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u w:val="single" w:color="000000"/>
          <w:lang w:eastAsia="ja-JP"/>
        </w:rPr>
      </w:pPr>
      <w:r w:rsidRPr="008C3848">
        <w:rPr>
          <w:rFonts w:ascii="Times New Roman" w:eastAsiaTheme="minorEastAsia" w:hAnsi="Times New Roman" w:cs="Times New Roman"/>
          <w:color w:val="000000"/>
          <w:sz w:val="20"/>
          <w:szCs w:val="20"/>
          <w:lang w:eastAsia="ja-JP"/>
        </w:rPr>
        <w:t>AA</w:t>
      </w:r>
      <w:r w:rsidRPr="008C3848">
        <w:rPr>
          <w:rFonts w:ascii="Times New Roman" w:eastAsiaTheme="minorEastAsia" w:hAnsi="Times New Roman" w:cs="Times New Roman"/>
          <w:color w:val="000000"/>
          <w:sz w:val="20"/>
          <w:szCs w:val="20"/>
          <w:lang w:eastAsia="ja-JP"/>
        </w:rPr>
        <w:tab/>
        <w:t xml:space="preserve">100-90: Exceeded course expectations and offered an outstanding performance in class participation, </w:t>
      </w:r>
      <w:r w:rsidR="008536D2">
        <w:rPr>
          <w:rFonts w:ascii="Times New Roman" w:eastAsiaTheme="minorEastAsia" w:hAnsi="Times New Roman" w:cs="Times New Roman"/>
          <w:color w:val="000000"/>
          <w:sz w:val="20"/>
          <w:szCs w:val="20"/>
          <w:lang w:eastAsia="ja-JP"/>
        </w:rPr>
        <w:t>test</w:t>
      </w:r>
      <w:r w:rsidRPr="008C3848">
        <w:rPr>
          <w:rFonts w:ascii="Times New Roman" w:eastAsiaTheme="minorEastAsia" w:hAnsi="Times New Roman" w:cs="Times New Roman"/>
          <w:color w:val="000000"/>
          <w:sz w:val="20"/>
          <w:szCs w:val="20"/>
          <w:lang w:eastAsia="ja-JP"/>
        </w:rPr>
        <w:t xml:space="preserve">s, writing, and other assignments. </w:t>
      </w:r>
    </w:p>
    <w:p w14:paraId="05846FFA" w14:textId="415D42B1"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u w:val="single" w:color="000000"/>
          <w:lang w:eastAsia="ja-JP"/>
        </w:rPr>
      </w:pPr>
      <w:r w:rsidRPr="008C3848">
        <w:rPr>
          <w:rFonts w:ascii="Times New Roman" w:eastAsiaTheme="minorEastAsia" w:hAnsi="Times New Roman" w:cs="Times New Roman"/>
          <w:color w:val="000000"/>
          <w:sz w:val="20"/>
          <w:szCs w:val="20"/>
          <w:u w:color="000000"/>
          <w:lang w:eastAsia="ja-JP"/>
        </w:rPr>
        <w:t>BA</w:t>
      </w:r>
      <w:r w:rsidRPr="008C3848">
        <w:rPr>
          <w:rFonts w:ascii="Times New Roman" w:eastAsiaTheme="minorEastAsia" w:hAnsi="Times New Roman" w:cs="Times New Roman"/>
          <w:color w:val="000000"/>
          <w:sz w:val="20"/>
          <w:szCs w:val="20"/>
          <w:u w:color="000000"/>
          <w:lang w:eastAsia="ja-JP"/>
        </w:rPr>
        <w:tab/>
        <w:t xml:space="preserve">89-85: </w:t>
      </w:r>
      <w:r w:rsidR="008536D2">
        <w:rPr>
          <w:rFonts w:ascii="Times New Roman" w:eastAsiaTheme="minorEastAsia" w:hAnsi="Times New Roman" w:cs="Times New Roman"/>
          <w:color w:val="000000"/>
          <w:sz w:val="20"/>
          <w:szCs w:val="20"/>
          <w:lang w:eastAsia="ja-JP"/>
        </w:rPr>
        <w:t>Very Good performance. Most</w:t>
      </w:r>
      <w:r w:rsidRPr="008C3848">
        <w:rPr>
          <w:rFonts w:ascii="Times New Roman" w:eastAsiaTheme="minorEastAsia" w:hAnsi="Times New Roman" w:cs="Times New Roman"/>
          <w:color w:val="000000"/>
          <w:sz w:val="20"/>
          <w:szCs w:val="20"/>
          <w:lang w:eastAsia="ja-JP"/>
        </w:rPr>
        <w:t xml:space="preserve"> course expectations were met with an e</w:t>
      </w:r>
      <w:r w:rsidRPr="008C3848">
        <w:rPr>
          <w:rFonts w:ascii="Times New Roman" w:eastAsiaTheme="minorEastAsia" w:hAnsi="Times New Roman" w:cs="Times New Roman"/>
          <w:color w:val="000000"/>
          <w:sz w:val="20"/>
          <w:szCs w:val="20"/>
          <w:u w:color="000000"/>
          <w:lang w:eastAsia="ja-JP"/>
        </w:rPr>
        <w:t xml:space="preserve">xcellent performance in </w:t>
      </w:r>
      <w:r w:rsidRPr="008C3848">
        <w:rPr>
          <w:rFonts w:ascii="Times New Roman" w:eastAsiaTheme="minorEastAsia" w:hAnsi="Times New Roman" w:cs="Times New Roman"/>
          <w:color w:val="000000"/>
          <w:sz w:val="20"/>
          <w:szCs w:val="20"/>
          <w:lang w:eastAsia="ja-JP"/>
        </w:rPr>
        <w:t xml:space="preserve">class participation, </w:t>
      </w:r>
      <w:r w:rsidR="008536D2">
        <w:rPr>
          <w:rFonts w:ascii="Times New Roman" w:eastAsiaTheme="minorEastAsia" w:hAnsi="Times New Roman" w:cs="Times New Roman"/>
          <w:color w:val="000000"/>
          <w:sz w:val="20"/>
          <w:szCs w:val="20"/>
          <w:lang w:eastAsia="ja-JP"/>
        </w:rPr>
        <w:t>test</w:t>
      </w:r>
      <w:r w:rsidRPr="008C3848">
        <w:rPr>
          <w:rFonts w:ascii="Times New Roman" w:eastAsiaTheme="minorEastAsia" w:hAnsi="Times New Roman" w:cs="Times New Roman"/>
          <w:color w:val="000000"/>
          <w:sz w:val="20"/>
          <w:szCs w:val="20"/>
          <w:lang w:eastAsia="ja-JP"/>
        </w:rPr>
        <w:t xml:space="preserve">s, writing, and other assignments. </w:t>
      </w:r>
    </w:p>
    <w:p w14:paraId="44C89067" w14:textId="48538FBF"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u w:val="single" w:color="000000"/>
          <w:lang w:eastAsia="ja-JP"/>
        </w:rPr>
      </w:pPr>
      <w:r w:rsidRPr="008C3848">
        <w:rPr>
          <w:rFonts w:ascii="Times New Roman" w:eastAsiaTheme="minorEastAsia" w:hAnsi="Times New Roman" w:cs="Times New Roman"/>
          <w:color w:val="000000"/>
          <w:sz w:val="20"/>
          <w:szCs w:val="20"/>
          <w:u w:color="000000"/>
          <w:lang w:eastAsia="ja-JP"/>
        </w:rPr>
        <w:t>BB</w:t>
      </w:r>
      <w:r w:rsidRPr="008C3848">
        <w:rPr>
          <w:rFonts w:ascii="Times New Roman" w:eastAsiaTheme="minorEastAsia" w:hAnsi="Times New Roman" w:cs="Times New Roman"/>
          <w:color w:val="000000"/>
          <w:sz w:val="20"/>
          <w:szCs w:val="20"/>
          <w:u w:color="000000"/>
          <w:lang w:eastAsia="ja-JP"/>
        </w:rPr>
        <w:tab/>
        <w:t xml:space="preserve">84-80: </w:t>
      </w:r>
      <w:r w:rsidR="008536D2">
        <w:rPr>
          <w:rFonts w:ascii="Times New Roman" w:eastAsiaTheme="minorEastAsia" w:hAnsi="Times New Roman" w:cs="Times New Roman"/>
          <w:color w:val="000000"/>
          <w:sz w:val="20"/>
          <w:szCs w:val="20"/>
          <w:u w:color="000000"/>
          <w:lang w:eastAsia="ja-JP"/>
        </w:rPr>
        <w:t>G</w:t>
      </w:r>
      <w:r w:rsidRPr="008C3848">
        <w:rPr>
          <w:rFonts w:ascii="Times New Roman" w:eastAsiaTheme="minorEastAsia" w:hAnsi="Times New Roman" w:cs="Times New Roman"/>
          <w:color w:val="000000"/>
          <w:sz w:val="20"/>
          <w:szCs w:val="20"/>
          <w:u w:color="000000"/>
          <w:lang w:eastAsia="ja-JP"/>
        </w:rPr>
        <w:t xml:space="preserve">ood performance. Most </w:t>
      </w:r>
      <w:r w:rsidRPr="008C3848">
        <w:rPr>
          <w:rFonts w:ascii="Times New Roman" w:eastAsiaTheme="minorEastAsia" w:hAnsi="Times New Roman" w:cs="Times New Roman"/>
          <w:color w:val="000000"/>
          <w:sz w:val="20"/>
          <w:szCs w:val="20"/>
          <w:lang w:eastAsia="ja-JP"/>
        </w:rPr>
        <w:t xml:space="preserve">course expectations were met with above average </w:t>
      </w:r>
      <w:r w:rsidRPr="008C3848">
        <w:rPr>
          <w:rFonts w:ascii="Times New Roman" w:eastAsiaTheme="minorEastAsia" w:hAnsi="Times New Roman" w:cs="Times New Roman"/>
          <w:color w:val="000000"/>
          <w:sz w:val="20"/>
          <w:szCs w:val="20"/>
          <w:u w:color="000000"/>
          <w:lang w:eastAsia="ja-JP"/>
        </w:rPr>
        <w:t xml:space="preserve">performance in </w:t>
      </w:r>
      <w:r w:rsidRPr="008C3848">
        <w:rPr>
          <w:rFonts w:ascii="Times New Roman" w:eastAsiaTheme="minorEastAsia" w:hAnsi="Times New Roman" w:cs="Times New Roman"/>
          <w:color w:val="000000"/>
          <w:sz w:val="20"/>
          <w:szCs w:val="20"/>
          <w:lang w:eastAsia="ja-JP"/>
        </w:rPr>
        <w:t xml:space="preserve">class participation, </w:t>
      </w:r>
      <w:r w:rsidR="008536D2">
        <w:rPr>
          <w:rFonts w:ascii="Times New Roman" w:eastAsiaTheme="minorEastAsia" w:hAnsi="Times New Roman" w:cs="Times New Roman"/>
          <w:color w:val="000000"/>
          <w:sz w:val="20"/>
          <w:szCs w:val="20"/>
          <w:lang w:eastAsia="ja-JP"/>
        </w:rPr>
        <w:t>test</w:t>
      </w:r>
      <w:r w:rsidRPr="008C3848">
        <w:rPr>
          <w:rFonts w:ascii="Times New Roman" w:eastAsiaTheme="minorEastAsia" w:hAnsi="Times New Roman" w:cs="Times New Roman"/>
          <w:color w:val="000000"/>
          <w:sz w:val="20"/>
          <w:szCs w:val="20"/>
          <w:lang w:eastAsia="ja-JP"/>
        </w:rPr>
        <w:t xml:space="preserve">s, writing, and other assignments. </w:t>
      </w:r>
    </w:p>
    <w:p w14:paraId="5D589D4D" w14:textId="37936B48"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lang w:eastAsia="ja-JP"/>
        </w:rPr>
      </w:pPr>
      <w:r w:rsidRPr="008C3848">
        <w:rPr>
          <w:rFonts w:ascii="Times New Roman" w:eastAsiaTheme="minorEastAsia" w:hAnsi="Times New Roman" w:cs="Times New Roman"/>
          <w:color w:val="000000"/>
          <w:sz w:val="20"/>
          <w:szCs w:val="20"/>
          <w:u w:color="000000"/>
          <w:lang w:eastAsia="ja-JP"/>
        </w:rPr>
        <w:t>CB</w:t>
      </w:r>
      <w:r w:rsidRPr="008C3848">
        <w:rPr>
          <w:rFonts w:ascii="Times New Roman" w:eastAsiaTheme="minorEastAsia" w:hAnsi="Times New Roman" w:cs="Times New Roman"/>
          <w:color w:val="000000"/>
          <w:sz w:val="20"/>
          <w:szCs w:val="20"/>
          <w:u w:color="000000"/>
          <w:lang w:eastAsia="ja-JP"/>
        </w:rPr>
        <w:tab/>
        <w:t xml:space="preserve">79-75: </w:t>
      </w:r>
      <w:r w:rsidR="008536D2">
        <w:rPr>
          <w:rFonts w:ascii="Times New Roman" w:eastAsiaTheme="minorEastAsia" w:hAnsi="Times New Roman" w:cs="Times New Roman"/>
          <w:color w:val="000000"/>
          <w:sz w:val="20"/>
          <w:szCs w:val="20"/>
          <w:u w:color="000000"/>
          <w:lang w:eastAsia="ja-JP"/>
        </w:rPr>
        <w:t>Above Average</w:t>
      </w:r>
      <w:r w:rsidRPr="008C3848">
        <w:rPr>
          <w:rFonts w:ascii="Times New Roman" w:eastAsiaTheme="minorEastAsia" w:hAnsi="Times New Roman" w:cs="Times New Roman"/>
          <w:color w:val="000000"/>
          <w:sz w:val="20"/>
          <w:szCs w:val="20"/>
          <w:u w:color="000000"/>
          <w:lang w:eastAsia="ja-JP"/>
        </w:rPr>
        <w:t xml:space="preserve"> performance</w:t>
      </w:r>
      <w:r w:rsidR="008536D2">
        <w:rPr>
          <w:rFonts w:ascii="Times New Roman" w:eastAsiaTheme="minorEastAsia" w:hAnsi="Times New Roman" w:cs="Times New Roman"/>
          <w:color w:val="000000"/>
          <w:sz w:val="20"/>
          <w:szCs w:val="20"/>
          <w:u w:color="000000"/>
          <w:lang w:eastAsia="ja-JP"/>
        </w:rPr>
        <w:t>.</w:t>
      </w:r>
      <w:r w:rsidRPr="008C3848">
        <w:rPr>
          <w:rFonts w:ascii="Times New Roman" w:eastAsiaTheme="minorEastAsia" w:hAnsi="Times New Roman" w:cs="Times New Roman"/>
          <w:color w:val="000000"/>
          <w:sz w:val="20"/>
          <w:szCs w:val="20"/>
          <w:u w:color="000000"/>
          <w:lang w:eastAsia="ja-JP"/>
        </w:rPr>
        <w:t xml:space="preserve"> Most </w:t>
      </w:r>
      <w:r w:rsidRPr="008C3848">
        <w:rPr>
          <w:rFonts w:ascii="Times New Roman" w:eastAsiaTheme="minorEastAsia" w:hAnsi="Times New Roman" w:cs="Times New Roman"/>
          <w:color w:val="000000"/>
          <w:sz w:val="20"/>
          <w:szCs w:val="20"/>
          <w:lang w:eastAsia="ja-JP"/>
        </w:rPr>
        <w:t xml:space="preserve">course expectations were met with above average </w:t>
      </w:r>
      <w:r w:rsidRPr="008C3848">
        <w:rPr>
          <w:rFonts w:ascii="Times New Roman" w:eastAsiaTheme="minorEastAsia" w:hAnsi="Times New Roman" w:cs="Times New Roman"/>
          <w:color w:val="000000"/>
          <w:sz w:val="20"/>
          <w:szCs w:val="20"/>
          <w:u w:color="000000"/>
          <w:lang w:eastAsia="ja-JP"/>
        </w:rPr>
        <w:t xml:space="preserve">performance in </w:t>
      </w:r>
      <w:r w:rsidRPr="008C3848">
        <w:rPr>
          <w:rFonts w:ascii="Times New Roman" w:eastAsiaTheme="minorEastAsia" w:hAnsi="Times New Roman" w:cs="Times New Roman"/>
          <w:color w:val="000000"/>
          <w:sz w:val="20"/>
          <w:szCs w:val="20"/>
          <w:lang w:eastAsia="ja-JP"/>
        </w:rPr>
        <w:t xml:space="preserve">class, </w:t>
      </w:r>
      <w:r w:rsidR="008536D2">
        <w:rPr>
          <w:rFonts w:ascii="Times New Roman" w:eastAsiaTheme="minorEastAsia" w:hAnsi="Times New Roman" w:cs="Times New Roman"/>
          <w:color w:val="000000"/>
          <w:sz w:val="20"/>
          <w:szCs w:val="20"/>
          <w:lang w:eastAsia="ja-JP"/>
        </w:rPr>
        <w:t>test</w:t>
      </w:r>
      <w:r w:rsidRPr="008C3848">
        <w:rPr>
          <w:rFonts w:ascii="Times New Roman" w:eastAsiaTheme="minorEastAsia" w:hAnsi="Times New Roman" w:cs="Times New Roman"/>
          <w:color w:val="000000"/>
          <w:sz w:val="20"/>
          <w:szCs w:val="20"/>
          <w:lang w:eastAsia="ja-JP"/>
        </w:rPr>
        <w:t>s, writing, and other assignments.</w:t>
      </w:r>
    </w:p>
    <w:p w14:paraId="2B9783AB" w14:textId="4C3D3F3B"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lang w:eastAsia="ja-JP"/>
        </w:rPr>
      </w:pPr>
      <w:r w:rsidRPr="008C3848">
        <w:rPr>
          <w:rFonts w:ascii="Times New Roman" w:eastAsiaTheme="minorEastAsia" w:hAnsi="Times New Roman" w:cs="Times New Roman"/>
          <w:color w:val="000000"/>
          <w:sz w:val="20"/>
          <w:szCs w:val="20"/>
          <w:u w:color="000000"/>
          <w:lang w:eastAsia="ja-JP"/>
        </w:rPr>
        <w:t>CC</w:t>
      </w:r>
      <w:r w:rsidRPr="008C3848">
        <w:rPr>
          <w:rFonts w:ascii="Times New Roman" w:eastAsiaTheme="minorEastAsia" w:hAnsi="Times New Roman" w:cs="Times New Roman"/>
          <w:color w:val="000000"/>
          <w:sz w:val="20"/>
          <w:szCs w:val="20"/>
          <w:u w:color="000000"/>
          <w:lang w:eastAsia="ja-JP"/>
        </w:rPr>
        <w:tab/>
        <w:t xml:space="preserve">74-70:  Average performance. Some course requirements were not met and student performance in </w:t>
      </w:r>
      <w:r w:rsidRPr="008C3848">
        <w:rPr>
          <w:rFonts w:ascii="Times New Roman" w:eastAsiaTheme="minorEastAsia" w:hAnsi="Times New Roman" w:cs="Times New Roman"/>
          <w:color w:val="000000"/>
          <w:sz w:val="20"/>
          <w:szCs w:val="20"/>
          <w:lang w:eastAsia="ja-JP"/>
        </w:rPr>
        <w:t xml:space="preserve">class, </w:t>
      </w:r>
      <w:r w:rsidR="008536D2">
        <w:rPr>
          <w:rFonts w:ascii="Times New Roman" w:eastAsiaTheme="minorEastAsia" w:hAnsi="Times New Roman" w:cs="Times New Roman"/>
          <w:color w:val="000000"/>
          <w:sz w:val="20"/>
          <w:szCs w:val="20"/>
          <w:lang w:eastAsia="ja-JP"/>
        </w:rPr>
        <w:t>test</w:t>
      </w:r>
      <w:r w:rsidRPr="008C3848">
        <w:rPr>
          <w:rFonts w:ascii="Times New Roman" w:eastAsiaTheme="minorEastAsia" w:hAnsi="Times New Roman" w:cs="Times New Roman"/>
          <w:color w:val="000000"/>
          <w:sz w:val="20"/>
          <w:szCs w:val="20"/>
          <w:lang w:eastAsia="ja-JP"/>
        </w:rPr>
        <w:t xml:space="preserve">s, writing, and other assignments was neither remarkable nor inadequate. </w:t>
      </w:r>
    </w:p>
    <w:p w14:paraId="6EA2F1CA" w14:textId="3E931635"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lang w:eastAsia="ja-JP"/>
        </w:rPr>
      </w:pPr>
      <w:r w:rsidRPr="008C3848">
        <w:rPr>
          <w:rFonts w:ascii="Times New Roman" w:eastAsiaTheme="minorEastAsia" w:hAnsi="Times New Roman" w:cs="Times New Roman"/>
          <w:color w:val="000000"/>
          <w:sz w:val="20"/>
          <w:szCs w:val="20"/>
          <w:u w:color="000000"/>
          <w:lang w:eastAsia="ja-JP"/>
        </w:rPr>
        <w:t>DC</w:t>
      </w:r>
      <w:r w:rsidRPr="008C3848">
        <w:rPr>
          <w:rFonts w:ascii="Times New Roman" w:eastAsiaTheme="minorEastAsia" w:hAnsi="Times New Roman" w:cs="Times New Roman"/>
          <w:color w:val="000000"/>
          <w:sz w:val="20"/>
          <w:szCs w:val="20"/>
          <w:u w:color="000000"/>
          <w:lang w:eastAsia="ja-JP"/>
        </w:rPr>
        <w:tab/>
        <w:t xml:space="preserve">69-65:  Inadequate performance. Many course requirements were not met and student offered a below average performance in </w:t>
      </w:r>
      <w:r w:rsidRPr="008C3848">
        <w:rPr>
          <w:rFonts w:ascii="Times New Roman" w:eastAsiaTheme="minorEastAsia" w:hAnsi="Times New Roman" w:cs="Times New Roman"/>
          <w:color w:val="000000"/>
          <w:sz w:val="20"/>
          <w:szCs w:val="20"/>
          <w:lang w:eastAsia="ja-JP"/>
        </w:rPr>
        <w:t xml:space="preserve">class, </w:t>
      </w:r>
      <w:r w:rsidR="008536D2">
        <w:rPr>
          <w:rFonts w:ascii="Times New Roman" w:eastAsiaTheme="minorEastAsia" w:hAnsi="Times New Roman" w:cs="Times New Roman"/>
          <w:color w:val="000000"/>
          <w:sz w:val="20"/>
          <w:szCs w:val="20"/>
          <w:lang w:eastAsia="ja-JP"/>
        </w:rPr>
        <w:t>test</w:t>
      </w:r>
      <w:r w:rsidRPr="008C3848">
        <w:rPr>
          <w:rFonts w:ascii="Times New Roman" w:eastAsiaTheme="minorEastAsia" w:hAnsi="Times New Roman" w:cs="Times New Roman"/>
          <w:color w:val="000000"/>
          <w:sz w:val="20"/>
          <w:szCs w:val="20"/>
          <w:lang w:eastAsia="ja-JP"/>
        </w:rPr>
        <w:t xml:space="preserve">s, writing, and other assignments. </w:t>
      </w:r>
    </w:p>
    <w:p w14:paraId="7C22B4D6" w14:textId="27FC4C1A"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lang w:eastAsia="ja-JP"/>
        </w:rPr>
      </w:pPr>
      <w:r w:rsidRPr="008C3848">
        <w:rPr>
          <w:rFonts w:ascii="Times New Roman" w:eastAsiaTheme="minorEastAsia" w:hAnsi="Times New Roman" w:cs="Times New Roman"/>
          <w:color w:val="000000"/>
          <w:sz w:val="20"/>
          <w:szCs w:val="20"/>
          <w:u w:color="000000"/>
          <w:lang w:eastAsia="ja-JP"/>
        </w:rPr>
        <w:t>DD</w:t>
      </w:r>
      <w:r w:rsidRPr="008C3848">
        <w:rPr>
          <w:rFonts w:ascii="Times New Roman" w:eastAsiaTheme="minorEastAsia" w:hAnsi="Times New Roman" w:cs="Times New Roman"/>
          <w:color w:val="000000"/>
          <w:sz w:val="20"/>
          <w:szCs w:val="20"/>
          <w:u w:color="000000"/>
          <w:lang w:eastAsia="ja-JP"/>
        </w:rPr>
        <w:tab/>
        <w:t xml:space="preserve">64-60: </w:t>
      </w:r>
      <w:r w:rsidRPr="008C3848">
        <w:rPr>
          <w:rFonts w:ascii="Times New Roman" w:eastAsiaTheme="minorEastAsia" w:hAnsi="Times New Roman" w:cs="Times New Roman"/>
          <w:color w:val="000000"/>
          <w:sz w:val="20"/>
          <w:szCs w:val="20"/>
          <w:u w:color="000000"/>
          <w:lang w:eastAsia="ja-JP"/>
        </w:rPr>
        <w:tab/>
        <w:t xml:space="preserve">Inadequate performance. Most course requirements were not met. Performance in </w:t>
      </w:r>
      <w:r w:rsidRPr="008C3848">
        <w:rPr>
          <w:rFonts w:ascii="Times New Roman" w:eastAsiaTheme="minorEastAsia" w:hAnsi="Times New Roman" w:cs="Times New Roman"/>
          <w:color w:val="000000"/>
          <w:sz w:val="20"/>
          <w:szCs w:val="20"/>
          <w:lang w:eastAsia="ja-JP"/>
        </w:rPr>
        <w:t xml:space="preserve">class, </w:t>
      </w:r>
      <w:r w:rsidR="008536D2">
        <w:rPr>
          <w:rFonts w:ascii="Times New Roman" w:eastAsiaTheme="minorEastAsia" w:hAnsi="Times New Roman" w:cs="Times New Roman"/>
          <w:color w:val="000000"/>
          <w:sz w:val="20"/>
          <w:szCs w:val="20"/>
          <w:lang w:eastAsia="ja-JP"/>
        </w:rPr>
        <w:t>test</w:t>
      </w:r>
      <w:r w:rsidRPr="008C3848">
        <w:rPr>
          <w:rFonts w:ascii="Times New Roman" w:eastAsiaTheme="minorEastAsia" w:hAnsi="Times New Roman" w:cs="Times New Roman"/>
          <w:color w:val="000000"/>
          <w:sz w:val="20"/>
          <w:szCs w:val="20"/>
          <w:lang w:eastAsia="ja-JP"/>
        </w:rPr>
        <w:t xml:space="preserve">s, writing, and other assignments barely merited a passing grade. </w:t>
      </w:r>
    </w:p>
    <w:p w14:paraId="5A8069A8" w14:textId="77777777"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hanging="1350"/>
        <w:contextualSpacing/>
        <w:rPr>
          <w:rFonts w:ascii="Times New Roman" w:eastAsiaTheme="minorEastAsia" w:hAnsi="Times New Roman" w:cs="Times New Roman"/>
          <w:color w:val="000000"/>
          <w:sz w:val="20"/>
          <w:szCs w:val="20"/>
          <w:u w:color="000000"/>
          <w:lang w:eastAsia="ja-JP"/>
        </w:rPr>
      </w:pPr>
      <w:r w:rsidRPr="008C3848">
        <w:rPr>
          <w:rFonts w:ascii="Times New Roman" w:eastAsiaTheme="minorEastAsia" w:hAnsi="Times New Roman" w:cs="Times New Roman"/>
          <w:color w:val="000000"/>
          <w:sz w:val="20"/>
          <w:szCs w:val="20"/>
          <w:u w:color="000000"/>
          <w:lang w:eastAsia="ja-JP"/>
        </w:rPr>
        <w:t>FF</w:t>
      </w:r>
      <w:r w:rsidRPr="008C3848">
        <w:rPr>
          <w:rFonts w:ascii="Times New Roman" w:eastAsiaTheme="minorEastAsia" w:hAnsi="Times New Roman" w:cs="Times New Roman"/>
          <w:color w:val="000000"/>
          <w:sz w:val="20"/>
          <w:szCs w:val="20"/>
          <w:u w:color="000000"/>
          <w:lang w:eastAsia="ja-JP"/>
        </w:rPr>
        <w:tab/>
        <w:t xml:space="preserve">59-0: </w:t>
      </w:r>
      <w:r w:rsidRPr="008C3848">
        <w:rPr>
          <w:rFonts w:ascii="Times New Roman" w:eastAsiaTheme="minorEastAsia" w:hAnsi="Times New Roman" w:cs="Times New Roman"/>
          <w:color w:val="000000"/>
          <w:sz w:val="20"/>
          <w:szCs w:val="20"/>
          <w:u w:color="000000"/>
          <w:lang w:eastAsia="ja-JP"/>
        </w:rPr>
        <w:tab/>
        <w:t>Fail.</w:t>
      </w:r>
    </w:p>
    <w:p w14:paraId="0B622BE0" w14:textId="77777777" w:rsidR="00B07A46" w:rsidRPr="008C3848" w:rsidRDefault="00B07A46" w:rsidP="00B07A46">
      <w:pPr>
        <w:rPr>
          <w:rFonts w:ascii="Times New Roman" w:hAnsi="Times New Roman" w:cs="Times New Roman"/>
          <w:sz w:val="20"/>
          <w:szCs w:val="20"/>
        </w:rPr>
      </w:pPr>
    </w:p>
    <w:p w14:paraId="5039DBAF" w14:textId="77777777" w:rsidR="00B07A46" w:rsidRPr="008C3848" w:rsidRDefault="00B07A46" w:rsidP="00B07A46">
      <w:pPr>
        <w:rPr>
          <w:rFonts w:ascii="Times New Roman" w:eastAsia="Times New Roman" w:hAnsi="Times New Roman" w:cs="Times New Roman"/>
          <w:b/>
          <w:sz w:val="20"/>
          <w:szCs w:val="20"/>
        </w:rPr>
      </w:pPr>
      <w:r w:rsidRPr="008C3848">
        <w:rPr>
          <w:rFonts w:ascii="Times New Roman" w:eastAsia="Times New Roman" w:hAnsi="Times New Roman" w:cs="Times New Roman"/>
          <w:b/>
          <w:sz w:val="20"/>
          <w:szCs w:val="20"/>
        </w:rPr>
        <w:t>Attendance</w:t>
      </w:r>
    </w:p>
    <w:p w14:paraId="56ADA1F6" w14:textId="77777777" w:rsidR="00B07A46" w:rsidRPr="008C3848" w:rsidRDefault="00B07A46" w:rsidP="00B07A46">
      <w:pPr>
        <w:rPr>
          <w:rFonts w:cs="Times New Roman"/>
          <w:sz w:val="20"/>
          <w:szCs w:val="20"/>
        </w:rPr>
      </w:pPr>
    </w:p>
    <w:p w14:paraId="5E2B4EF4" w14:textId="5F427F5C"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In order to participate, your body needs to be present in class; therefore, full attendance is expected. Those who do not attend 75% of the class will not be allowed to submit a final paper. Please see me </w:t>
      </w:r>
      <w:r w:rsidR="008536D2">
        <w:rPr>
          <w:rFonts w:ascii="Times New Roman" w:hAnsi="Times New Roman" w:cs="Times New Roman"/>
          <w:sz w:val="20"/>
          <w:szCs w:val="20"/>
        </w:rPr>
        <w:t xml:space="preserve">early in the semester </w:t>
      </w:r>
      <w:r w:rsidRPr="008C3848">
        <w:rPr>
          <w:rFonts w:ascii="Times New Roman" w:hAnsi="Times New Roman" w:cs="Times New Roman"/>
          <w:sz w:val="20"/>
          <w:szCs w:val="20"/>
        </w:rPr>
        <w:t xml:space="preserve">if you are experiencing trouble in this regard.   </w:t>
      </w:r>
    </w:p>
    <w:p w14:paraId="3E80D8C2" w14:textId="77777777"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outlineLvl w:val="0"/>
        <w:rPr>
          <w:rFonts w:ascii="Times New Roman" w:eastAsiaTheme="minorEastAsia" w:hAnsi="Times New Roman" w:cs="Times New Roman"/>
          <w:b/>
          <w:bCs/>
          <w:color w:val="000000"/>
          <w:sz w:val="20"/>
          <w:szCs w:val="20"/>
          <w:lang w:eastAsia="ja-JP"/>
        </w:rPr>
      </w:pPr>
    </w:p>
    <w:p w14:paraId="70085674" w14:textId="77777777" w:rsidR="00B07A46" w:rsidRPr="008C3848"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outlineLvl w:val="0"/>
        <w:rPr>
          <w:rFonts w:ascii="Times New Roman" w:eastAsiaTheme="minorEastAsia" w:hAnsi="Times New Roman" w:cs="Times New Roman"/>
          <w:b/>
          <w:color w:val="000000"/>
          <w:sz w:val="20"/>
          <w:szCs w:val="20"/>
          <w:lang w:eastAsia="ja-JP"/>
        </w:rPr>
      </w:pPr>
      <w:r w:rsidRPr="008C3848">
        <w:rPr>
          <w:rFonts w:ascii="Times New Roman" w:eastAsiaTheme="minorEastAsia" w:hAnsi="Times New Roman" w:cs="Times New Roman"/>
          <w:b/>
          <w:bCs/>
          <w:color w:val="000000"/>
          <w:sz w:val="20"/>
          <w:szCs w:val="20"/>
          <w:lang w:eastAsia="ja-JP"/>
        </w:rPr>
        <w:t>Academic Integrity (Plagiarism)</w:t>
      </w:r>
    </w:p>
    <w:p w14:paraId="0AE98107" w14:textId="77777777" w:rsidR="00B07A46" w:rsidRPr="008C3848" w:rsidRDefault="00B07A46" w:rsidP="00B07A46">
      <w:pPr>
        <w:rPr>
          <w:rFonts w:ascii="Times New Roman" w:hAnsi="Times New Roman" w:cs="Times New Roman"/>
          <w:sz w:val="20"/>
          <w:szCs w:val="20"/>
        </w:rPr>
      </w:pPr>
    </w:p>
    <w:p w14:paraId="3B0797C6" w14:textId="77777777" w:rsidR="00B07A46" w:rsidRDefault="00B07A46"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contextualSpacing/>
        <w:rPr>
          <w:rFonts w:ascii="Times New Roman" w:eastAsiaTheme="minorEastAsia" w:hAnsi="Times New Roman" w:cs="Times New Roman"/>
          <w:color w:val="000000"/>
          <w:sz w:val="20"/>
          <w:szCs w:val="20"/>
          <w:lang w:eastAsia="ja-JP"/>
        </w:rPr>
      </w:pPr>
      <w:r w:rsidRPr="008C3848">
        <w:rPr>
          <w:rFonts w:ascii="Times New Roman" w:eastAsiaTheme="minorEastAsia" w:hAnsi="Times New Roman" w:cs="Times New Roman"/>
          <w:color w:val="000000"/>
          <w:sz w:val="20"/>
          <w:szCs w:val="20"/>
          <w:lang w:eastAsia="ja-JP"/>
        </w:rPr>
        <w:t>I expect all submitted work to be solely your own. In the event that you use someone else’s ideas or information, or if you use wording that is not your own, you MUST provide a citation with a consistent style (MLA, Chicago, etc.).  Representing someone else’s work as your own is plagiarism and is a breach of academic integrity. (When in doubt, cite!) Plagiarism will automatically receive an F on the assignment. Depending on the severity, student may possibly fail the course. Repeat offenders will be referred to the department and faculty disciplinary committees.</w:t>
      </w:r>
    </w:p>
    <w:p w14:paraId="637E73DA" w14:textId="77777777" w:rsidR="008536D2" w:rsidRDefault="008536D2"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contextualSpacing/>
        <w:rPr>
          <w:rFonts w:ascii="Times New Roman" w:eastAsiaTheme="minorEastAsia" w:hAnsi="Times New Roman" w:cs="Times New Roman"/>
          <w:color w:val="000000"/>
          <w:sz w:val="20"/>
          <w:szCs w:val="20"/>
          <w:lang w:eastAsia="ja-JP"/>
        </w:rPr>
      </w:pPr>
    </w:p>
    <w:p w14:paraId="05422764" w14:textId="06368364" w:rsidR="008536D2" w:rsidRPr="004442C0" w:rsidRDefault="008536D2" w:rsidP="00B07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contextualSpacing/>
        <w:rPr>
          <w:rFonts w:ascii="Times New Roman" w:eastAsiaTheme="minorEastAsia" w:hAnsi="Times New Roman" w:cs="Times New Roman"/>
          <w:b/>
          <w:bCs/>
          <w:color w:val="000000"/>
          <w:sz w:val="20"/>
          <w:szCs w:val="20"/>
          <w:lang w:eastAsia="ja-JP"/>
        </w:rPr>
      </w:pPr>
      <w:r w:rsidRPr="004442C0">
        <w:rPr>
          <w:rFonts w:ascii="Times New Roman" w:eastAsiaTheme="minorEastAsia" w:hAnsi="Times New Roman" w:cs="Times New Roman"/>
          <w:b/>
          <w:bCs/>
          <w:color w:val="000000"/>
          <w:sz w:val="20"/>
          <w:szCs w:val="20"/>
          <w:lang w:eastAsia="ja-JP"/>
        </w:rPr>
        <w:t>Artificial Intelligence</w:t>
      </w:r>
      <w:r w:rsidR="004442C0" w:rsidRPr="004442C0">
        <w:rPr>
          <w:rFonts w:ascii="Times New Roman" w:eastAsiaTheme="minorEastAsia" w:hAnsi="Times New Roman" w:cs="Times New Roman"/>
          <w:b/>
          <w:bCs/>
          <w:color w:val="000000"/>
          <w:sz w:val="20"/>
          <w:szCs w:val="20"/>
          <w:lang w:eastAsia="ja-JP"/>
        </w:rPr>
        <w:t xml:space="preserve"> policy: TBA</w:t>
      </w:r>
      <w:r w:rsidRPr="004442C0">
        <w:rPr>
          <w:rFonts w:ascii="Times New Roman" w:eastAsiaTheme="minorEastAsia" w:hAnsi="Times New Roman" w:cs="Times New Roman"/>
          <w:b/>
          <w:bCs/>
          <w:color w:val="000000"/>
          <w:sz w:val="20"/>
          <w:szCs w:val="20"/>
          <w:lang w:eastAsia="ja-JP"/>
        </w:rPr>
        <w:t xml:space="preserve"> </w:t>
      </w:r>
    </w:p>
    <w:p w14:paraId="2D56638B" w14:textId="77777777" w:rsidR="00B07A46" w:rsidRPr="008C3848" w:rsidRDefault="00B07A46" w:rsidP="00B07A46">
      <w:pPr>
        <w:contextualSpacing/>
        <w:rPr>
          <w:rFonts w:ascii="Times New Roman" w:hAnsi="Times New Roman" w:cs="Times New Roman"/>
          <w:sz w:val="20"/>
          <w:szCs w:val="20"/>
        </w:rPr>
      </w:pPr>
    </w:p>
    <w:p w14:paraId="30404681" w14:textId="77777777" w:rsidR="00B07A46" w:rsidRPr="008C3848" w:rsidRDefault="00B07A46" w:rsidP="00B07A46">
      <w:pPr>
        <w:rPr>
          <w:rFonts w:ascii="Times New Roman" w:hAnsi="Times New Roman" w:cs="Times New Roman"/>
          <w:sz w:val="20"/>
          <w:szCs w:val="20"/>
        </w:rPr>
      </w:pPr>
    </w:p>
    <w:p w14:paraId="2CDD9EF4" w14:textId="77777777" w:rsidR="00B07A46" w:rsidRPr="008C3848" w:rsidRDefault="00B07A46" w:rsidP="00B07A46">
      <w:pPr>
        <w:jc w:val="center"/>
        <w:rPr>
          <w:rFonts w:ascii="Times New Roman" w:hAnsi="Times New Roman" w:cs="Times New Roman"/>
          <w:b/>
          <w:sz w:val="20"/>
          <w:szCs w:val="20"/>
          <w:u w:val="single"/>
        </w:rPr>
      </w:pPr>
      <w:r w:rsidRPr="008C3848">
        <w:rPr>
          <w:rFonts w:ascii="Times New Roman" w:hAnsi="Times New Roman" w:cs="Times New Roman"/>
          <w:b/>
          <w:sz w:val="20"/>
          <w:szCs w:val="20"/>
          <w:u w:val="single"/>
        </w:rPr>
        <w:t>Introduction</w:t>
      </w:r>
    </w:p>
    <w:p w14:paraId="4D27B32F" w14:textId="77777777" w:rsidR="00B07A46" w:rsidRPr="008C3848" w:rsidRDefault="00B07A46" w:rsidP="00B07A46">
      <w:pPr>
        <w:rPr>
          <w:rFonts w:ascii="Times New Roman" w:hAnsi="Times New Roman" w:cs="Times New Roman"/>
          <w:sz w:val="20"/>
          <w:szCs w:val="20"/>
        </w:rPr>
      </w:pPr>
    </w:p>
    <w:p w14:paraId="0711E2ED" w14:textId="77777777"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Week 1 Re/Dis-orientation: Media Studies and Literature</w:t>
      </w:r>
    </w:p>
    <w:p w14:paraId="543B5133" w14:textId="77777777" w:rsidR="00B07A46" w:rsidRPr="008C3848" w:rsidRDefault="00B07A46" w:rsidP="00B07A46">
      <w:pPr>
        <w:ind w:left="567" w:hanging="567"/>
        <w:rPr>
          <w:rFonts w:ascii="Times New Roman" w:hAnsi="Times New Roman" w:cs="Times New Roman"/>
          <w:sz w:val="20"/>
          <w:szCs w:val="20"/>
        </w:rPr>
      </w:pPr>
    </w:p>
    <w:p w14:paraId="02A6E6BA" w14:textId="2D2FFDA8"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Feb</w:t>
      </w:r>
      <w:r w:rsidR="00B07A46" w:rsidRPr="008C3848">
        <w:rPr>
          <w:rFonts w:ascii="Times New Roman" w:hAnsi="Times New Roman" w:cs="Times New Roman"/>
          <w:sz w:val="20"/>
          <w:szCs w:val="20"/>
        </w:rPr>
        <w:t xml:space="preserve"> </w:t>
      </w:r>
      <w:r>
        <w:rPr>
          <w:rFonts w:ascii="Times New Roman" w:hAnsi="Times New Roman" w:cs="Times New Roman"/>
          <w:sz w:val="20"/>
          <w:szCs w:val="20"/>
        </w:rPr>
        <w:t>9</w:t>
      </w:r>
      <w:r w:rsidR="00B07A46" w:rsidRPr="008C3848">
        <w:rPr>
          <w:rFonts w:ascii="Times New Roman" w:hAnsi="Times New Roman" w:cs="Times New Roman"/>
          <w:sz w:val="20"/>
          <w:szCs w:val="20"/>
        </w:rPr>
        <w:t xml:space="preserve"> Introduction and syllabus </w:t>
      </w:r>
    </w:p>
    <w:p w14:paraId="57EE0ED6" w14:textId="6911D9D2" w:rsidR="00B07A46" w:rsidRPr="008C3848" w:rsidRDefault="004442C0" w:rsidP="00B07A46">
      <w:pPr>
        <w:rPr>
          <w:rFonts w:ascii="Times New Roman" w:hAnsi="Times New Roman" w:cs="Times New Roman"/>
          <w:sz w:val="20"/>
          <w:szCs w:val="20"/>
        </w:rPr>
      </w:pPr>
      <w:r>
        <w:rPr>
          <w:rFonts w:ascii="Times New Roman" w:hAnsi="Times New Roman" w:cs="Times New Roman"/>
          <w:sz w:val="20"/>
          <w:szCs w:val="20"/>
        </w:rPr>
        <w:t>Feb 11</w:t>
      </w:r>
      <w:r w:rsidR="00B07A46" w:rsidRPr="008C3848">
        <w:rPr>
          <w:rFonts w:ascii="Times New Roman" w:hAnsi="Times New Roman" w:cs="Times New Roman"/>
          <w:sz w:val="20"/>
          <w:szCs w:val="20"/>
        </w:rPr>
        <w:t xml:space="preserve"> Key </w:t>
      </w:r>
      <w:r w:rsidR="00EE65F9">
        <w:rPr>
          <w:rFonts w:ascii="Times New Roman" w:hAnsi="Times New Roman" w:cs="Times New Roman"/>
          <w:sz w:val="20"/>
          <w:szCs w:val="20"/>
        </w:rPr>
        <w:t>concepts and terms</w:t>
      </w:r>
    </w:p>
    <w:p w14:paraId="62BC1A75" w14:textId="77777777" w:rsidR="00B07A46" w:rsidRPr="008C3848" w:rsidRDefault="00B07A46" w:rsidP="00B07A46">
      <w:pPr>
        <w:rPr>
          <w:rFonts w:ascii="Times New Roman" w:hAnsi="Times New Roman" w:cs="Times New Roman"/>
          <w:sz w:val="20"/>
          <w:szCs w:val="20"/>
        </w:rPr>
      </w:pPr>
    </w:p>
    <w:p w14:paraId="654FEEDE" w14:textId="77777777" w:rsidR="00B07A46" w:rsidRPr="008C3848" w:rsidRDefault="00B07A46" w:rsidP="00B07A46">
      <w:pPr>
        <w:rPr>
          <w:rFonts w:ascii="Times New Roman" w:hAnsi="Times New Roman" w:cs="Times New Roman"/>
          <w:sz w:val="20"/>
          <w:szCs w:val="20"/>
        </w:rPr>
      </w:pPr>
      <w:r w:rsidRPr="008C3848">
        <w:rPr>
          <w:rFonts w:ascii="Times New Roman" w:hAnsi="Times New Roman" w:cs="Times New Roman"/>
          <w:sz w:val="20"/>
          <w:szCs w:val="20"/>
        </w:rPr>
        <w:t>Suggested Readings:</w:t>
      </w:r>
    </w:p>
    <w:p w14:paraId="468B97DC" w14:textId="77777777" w:rsidR="00B07A46" w:rsidRPr="008C3848" w:rsidRDefault="00B07A46" w:rsidP="00B07A46">
      <w:pPr>
        <w:pStyle w:val="FootnoteText"/>
        <w:ind w:left="567"/>
        <w:rPr>
          <w:rFonts w:cs="Times New Roman"/>
          <w:szCs w:val="20"/>
          <w:lang w:val="en-US"/>
        </w:rPr>
      </w:pPr>
      <w:r w:rsidRPr="008C3848">
        <w:rPr>
          <w:rFonts w:cs="Times New Roman"/>
          <w:i/>
          <w:szCs w:val="20"/>
          <w:lang w:val="en-US"/>
        </w:rPr>
        <w:t>Critical Terms for Media Studies</w:t>
      </w:r>
      <w:r w:rsidRPr="008C3848">
        <w:rPr>
          <w:rFonts w:cs="Times New Roman"/>
          <w:szCs w:val="20"/>
          <w:lang w:val="en-US"/>
        </w:rPr>
        <w:t>, edited by W.J.T. Mitchell and Mark B. N. Hansen, The University of Chicago Press, 2010.</w:t>
      </w:r>
    </w:p>
    <w:p w14:paraId="744DAB42" w14:textId="77777777" w:rsidR="00B07A46" w:rsidRPr="008C3848" w:rsidRDefault="00B07A46" w:rsidP="00B07A46">
      <w:pPr>
        <w:rPr>
          <w:rFonts w:ascii="Times New Roman" w:hAnsi="Times New Roman" w:cs="Times New Roman"/>
          <w:sz w:val="20"/>
          <w:szCs w:val="20"/>
        </w:rPr>
      </w:pPr>
    </w:p>
    <w:p w14:paraId="62B00919" w14:textId="77777777" w:rsidR="00B07A46" w:rsidRPr="008C3848" w:rsidRDefault="00B07A46" w:rsidP="00B07A46">
      <w:pPr>
        <w:ind w:left="567" w:hanging="567"/>
        <w:jc w:val="center"/>
        <w:rPr>
          <w:rFonts w:ascii="Times New Roman" w:hAnsi="Times New Roman" w:cs="Times New Roman"/>
          <w:b/>
          <w:sz w:val="20"/>
          <w:szCs w:val="20"/>
          <w:u w:val="single"/>
        </w:rPr>
      </w:pPr>
      <w:r w:rsidRPr="008C3848">
        <w:rPr>
          <w:rFonts w:ascii="Times New Roman" w:hAnsi="Times New Roman" w:cs="Times New Roman"/>
          <w:b/>
          <w:sz w:val="20"/>
          <w:szCs w:val="20"/>
          <w:u w:val="single"/>
        </w:rPr>
        <w:t>Section I: Concepts and Methods</w:t>
      </w:r>
    </w:p>
    <w:p w14:paraId="1659E352" w14:textId="77777777" w:rsidR="00B07A46" w:rsidRPr="008C3848" w:rsidRDefault="00B07A46" w:rsidP="00B07A46">
      <w:pPr>
        <w:rPr>
          <w:rFonts w:ascii="Times New Roman" w:hAnsi="Times New Roman" w:cs="Times New Roman"/>
          <w:sz w:val="20"/>
          <w:szCs w:val="20"/>
        </w:rPr>
      </w:pPr>
    </w:p>
    <w:p w14:paraId="11726F19" w14:textId="77777777" w:rsidR="00B07A46" w:rsidRPr="008C3848" w:rsidRDefault="00B07A46" w:rsidP="00B07A46">
      <w:pPr>
        <w:ind w:left="567" w:hanging="567"/>
        <w:rPr>
          <w:rFonts w:ascii="Times New Roman" w:hAnsi="Times New Roman" w:cs="Times New Roman"/>
          <w:b/>
          <w:sz w:val="20"/>
          <w:szCs w:val="20"/>
        </w:rPr>
      </w:pPr>
      <w:r w:rsidRPr="008C3848">
        <w:rPr>
          <w:rFonts w:ascii="Times New Roman" w:hAnsi="Times New Roman" w:cs="Times New Roman"/>
          <w:b/>
          <w:sz w:val="20"/>
          <w:szCs w:val="20"/>
        </w:rPr>
        <w:t xml:space="preserve">Week 2 Media Studies Methods </w:t>
      </w:r>
    </w:p>
    <w:p w14:paraId="6E1CCF4C" w14:textId="77777777" w:rsidR="00B07A46" w:rsidRPr="008C3848" w:rsidRDefault="00B07A46" w:rsidP="00B07A46">
      <w:pPr>
        <w:rPr>
          <w:rFonts w:ascii="Times New Roman" w:hAnsi="Times New Roman" w:cs="Times New Roman"/>
          <w:sz w:val="20"/>
          <w:szCs w:val="20"/>
        </w:rPr>
      </w:pPr>
    </w:p>
    <w:p w14:paraId="7B9BBA2D" w14:textId="296931E9" w:rsidR="000A480D" w:rsidRPr="008C3848" w:rsidRDefault="000A480D" w:rsidP="000A480D">
      <w:pPr>
        <w:ind w:left="567" w:hanging="567"/>
        <w:rPr>
          <w:rFonts w:ascii="Times New Roman" w:hAnsi="Times New Roman" w:cs="Times New Roman"/>
          <w:sz w:val="20"/>
          <w:szCs w:val="20"/>
        </w:rPr>
      </w:pPr>
      <w:r w:rsidRPr="008C3848">
        <w:rPr>
          <w:rFonts w:ascii="Times New Roman" w:hAnsi="Times New Roman" w:cs="Times New Roman"/>
          <w:sz w:val="20"/>
          <w:szCs w:val="20"/>
        </w:rPr>
        <w:t>Key Concepts &amp; Terms: Effect, Material, Bodies, Metaphor</w:t>
      </w:r>
    </w:p>
    <w:p w14:paraId="521BE120" w14:textId="1298665D" w:rsidR="000A480D" w:rsidRPr="008C3848" w:rsidRDefault="000A480D" w:rsidP="00B07A46">
      <w:pPr>
        <w:rPr>
          <w:rFonts w:ascii="Times New Roman" w:hAnsi="Times New Roman" w:cs="Times New Roman"/>
          <w:sz w:val="20"/>
          <w:szCs w:val="20"/>
        </w:rPr>
      </w:pPr>
    </w:p>
    <w:p w14:paraId="62497FCF" w14:textId="0DDF4D1D" w:rsidR="00B07A46" w:rsidRPr="008C3848" w:rsidRDefault="004442C0" w:rsidP="00B07A46">
      <w:pPr>
        <w:ind w:left="720" w:hanging="720"/>
        <w:contextualSpacing/>
        <w:rPr>
          <w:rFonts w:ascii="Times New Roman" w:hAnsi="Times New Roman" w:cs="Times New Roman"/>
          <w:sz w:val="20"/>
          <w:szCs w:val="20"/>
        </w:rPr>
      </w:pPr>
      <w:r>
        <w:rPr>
          <w:rFonts w:ascii="Times New Roman" w:hAnsi="Times New Roman" w:cs="Times New Roman"/>
          <w:sz w:val="20"/>
          <w:szCs w:val="20"/>
        </w:rPr>
        <w:t>Feb 16</w:t>
      </w:r>
      <w:r w:rsidR="00B07A46" w:rsidRPr="008C3848">
        <w:rPr>
          <w:rFonts w:ascii="Times New Roman" w:hAnsi="Times New Roman" w:cs="Times New Roman"/>
          <w:sz w:val="20"/>
          <w:szCs w:val="20"/>
        </w:rPr>
        <w:t xml:space="preserve"> </w:t>
      </w:r>
      <w:r w:rsidR="00B07A46" w:rsidRPr="008C3848">
        <w:rPr>
          <w:rFonts w:ascii="Times New Roman" w:hAnsi="Times New Roman" w:cs="Times New Roman"/>
          <w:sz w:val="20"/>
          <w:szCs w:val="20"/>
        </w:rPr>
        <w:tab/>
        <w:t xml:space="preserve">Marshall McLuhan, “The Medium is the Message” from </w:t>
      </w:r>
      <w:r w:rsidR="00B07A46" w:rsidRPr="008C3848">
        <w:rPr>
          <w:rFonts w:ascii="Times New Roman" w:hAnsi="Times New Roman" w:cs="Times New Roman"/>
          <w:i/>
          <w:sz w:val="20"/>
          <w:szCs w:val="20"/>
        </w:rPr>
        <w:t>Understanding Media</w:t>
      </w:r>
      <w:r w:rsidR="00B07A46" w:rsidRPr="008C3848">
        <w:rPr>
          <w:rFonts w:ascii="Times New Roman" w:hAnsi="Times New Roman" w:cs="Times New Roman"/>
          <w:sz w:val="20"/>
          <w:szCs w:val="20"/>
        </w:rPr>
        <w:t>, Cambridge: MIT Press, 1964/1994. pp. 7-22.</w:t>
      </w:r>
    </w:p>
    <w:p w14:paraId="38B902F0" w14:textId="148A461F" w:rsidR="00B07A46" w:rsidRPr="008C3848" w:rsidRDefault="004442C0" w:rsidP="00B07A46">
      <w:pPr>
        <w:widowControl w:val="0"/>
        <w:autoSpaceDE w:val="0"/>
        <w:autoSpaceDN w:val="0"/>
        <w:adjustRightInd w:val="0"/>
        <w:spacing w:after="240"/>
        <w:ind w:left="567" w:hanging="567"/>
        <w:contextualSpacing/>
        <w:rPr>
          <w:rFonts w:ascii="Times New Roman" w:hAnsi="Times New Roman" w:cs="Times New Roman"/>
          <w:sz w:val="20"/>
          <w:szCs w:val="20"/>
        </w:rPr>
      </w:pPr>
      <w:r>
        <w:rPr>
          <w:rFonts w:ascii="Times New Roman" w:hAnsi="Times New Roman" w:cs="Times New Roman"/>
          <w:sz w:val="20"/>
          <w:szCs w:val="20"/>
        </w:rPr>
        <w:t>Feb 18</w:t>
      </w:r>
      <w:r w:rsidR="00B07A46" w:rsidRPr="008C3848">
        <w:rPr>
          <w:rFonts w:ascii="Times New Roman" w:hAnsi="Times New Roman" w:cs="Times New Roman"/>
          <w:sz w:val="20"/>
          <w:szCs w:val="20"/>
        </w:rPr>
        <w:t xml:space="preserve"> </w:t>
      </w:r>
      <w:r w:rsidR="00B07A46" w:rsidRPr="008C3848">
        <w:rPr>
          <w:rFonts w:ascii="Times New Roman" w:hAnsi="Times New Roman" w:cs="Times New Roman"/>
          <w:sz w:val="20"/>
          <w:szCs w:val="20"/>
        </w:rPr>
        <w:tab/>
        <w:t xml:space="preserve">McLuhan </w:t>
      </w:r>
      <w:r w:rsidR="00B07A46" w:rsidRPr="008C3848">
        <w:rPr>
          <w:rFonts w:ascii="Times New Roman" w:hAnsi="Times New Roman" w:cs="Times New Roman"/>
          <w:i/>
          <w:sz w:val="20"/>
          <w:szCs w:val="20"/>
        </w:rPr>
        <w:t>cont.</w:t>
      </w:r>
    </w:p>
    <w:p w14:paraId="2CB289C1" w14:textId="77777777" w:rsidR="00B07A46" w:rsidRPr="008C3848" w:rsidRDefault="00B07A46" w:rsidP="00B07A46">
      <w:pPr>
        <w:widowControl w:val="0"/>
        <w:autoSpaceDE w:val="0"/>
        <w:autoSpaceDN w:val="0"/>
        <w:adjustRightInd w:val="0"/>
        <w:spacing w:after="240"/>
        <w:ind w:left="567" w:hanging="567"/>
        <w:contextualSpacing/>
        <w:rPr>
          <w:rFonts w:ascii="Times New Roman" w:hAnsi="Times New Roman" w:cs="Times New Roman"/>
          <w:sz w:val="20"/>
          <w:szCs w:val="20"/>
        </w:rPr>
      </w:pPr>
      <w:r w:rsidRPr="008C3848">
        <w:rPr>
          <w:rFonts w:ascii="Times New Roman" w:hAnsi="Times New Roman" w:cs="Times New Roman"/>
          <w:sz w:val="20"/>
          <w:szCs w:val="20"/>
        </w:rPr>
        <w:lastRenderedPageBreak/>
        <w:tab/>
      </w:r>
      <w:r w:rsidRPr="008C3848">
        <w:rPr>
          <w:rFonts w:ascii="Times New Roman" w:hAnsi="Times New Roman" w:cs="Times New Roman"/>
          <w:sz w:val="20"/>
          <w:szCs w:val="20"/>
        </w:rPr>
        <w:tab/>
        <w:t>Key terms and concepts (cont.)</w:t>
      </w:r>
    </w:p>
    <w:p w14:paraId="585B7F6A" w14:textId="77777777"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ab/>
      </w:r>
      <w:r w:rsidRPr="008C3848">
        <w:rPr>
          <w:rFonts w:ascii="Times New Roman" w:hAnsi="Times New Roman" w:cs="Times New Roman"/>
          <w:b/>
          <w:sz w:val="20"/>
          <w:szCs w:val="20"/>
        </w:rPr>
        <w:t>Reflection 1:</w:t>
      </w:r>
      <w:r w:rsidRPr="008C3848">
        <w:rPr>
          <w:rFonts w:ascii="Times New Roman" w:hAnsi="Times New Roman" w:cs="Times New Roman"/>
          <w:sz w:val="20"/>
          <w:szCs w:val="20"/>
        </w:rPr>
        <w:t xml:space="preserve"> Media at Hand, Eye, Ear…</w:t>
      </w:r>
    </w:p>
    <w:p w14:paraId="4933D83A" w14:textId="77777777" w:rsidR="00B07A46" w:rsidRPr="008C3848" w:rsidRDefault="00B07A46" w:rsidP="00B07A46">
      <w:pPr>
        <w:outlineLvl w:val="0"/>
        <w:rPr>
          <w:rFonts w:ascii="Times New Roman" w:hAnsi="Times New Roman" w:cs="Times New Roman"/>
          <w:sz w:val="20"/>
          <w:szCs w:val="20"/>
        </w:rPr>
      </w:pPr>
    </w:p>
    <w:p w14:paraId="64FB174A"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0FB95325" w14:textId="77777777" w:rsidR="00B07A46" w:rsidRPr="008C3848" w:rsidRDefault="00B07A46" w:rsidP="00B07A46">
      <w:pPr>
        <w:ind w:left="567"/>
        <w:outlineLvl w:val="0"/>
        <w:rPr>
          <w:rFonts w:ascii="Times New Roman" w:hAnsi="Times New Roman" w:cs="Times New Roman"/>
          <w:sz w:val="20"/>
          <w:szCs w:val="20"/>
        </w:rPr>
      </w:pPr>
      <w:r w:rsidRPr="008C3848">
        <w:rPr>
          <w:rFonts w:ascii="Times New Roman" w:hAnsi="Times New Roman" w:cs="Times New Roman"/>
          <w:sz w:val="20"/>
          <w:szCs w:val="20"/>
        </w:rPr>
        <w:t xml:space="preserve">Janine </w:t>
      </w:r>
      <w:proofErr w:type="spellStart"/>
      <w:r w:rsidRPr="008C3848">
        <w:rPr>
          <w:rFonts w:ascii="Times New Roman" w:hAnsi="Times New Roman" w:cs="Times New Roman"/>
          <w:sz w:val="20"/>
          <w:szCs w:val="20"/>
        </w:rPr>
        <w:t>Marchessault</w:t>
      </w:r>
      <w:proofErr w:type="spellEnd"/>
      <w:r w:rsidRPr="008C3848">
        <w:rPr>
          <w:rFonts w:ascii="Times New Roman" w:hAnsi="Times New Roman" w:cs="Times New Roman"/>
          <w:sz w:val="20"/>
          <w:szCs w:val="20"/>
        </w:rPr>
        <w:t xml:space="preserve">, </w:t>
      </w:r>
      <w:r w:rsidRPr="008C3848">
        <w:rPr>
          <w:rFonts w:ascii="Times New Roman" w:hAnsi="Times New Roman" w:cs="Times New Roman"/>
          <w:i/>
          <w:sz w:val="20"/>
          <w:szCs w:val="20"/>
        </w:rPr>
        <w:t xml:space="preserve">Marshall McLuhan: Cosmic Media. </w:t>
      </w:r>
      <w:r w:rsidRPr="008C3848">
        <w:rPr>
          <w:rFonts w:ascii="Times New Roman" w:hAnsi="Times New Roman" w:cs="Times New Roman"/>
          <w:sz w:val="20"/>
          <w:szCs w:val="20"/>
        </w:rPr>
        <w:t>London: Sage, 2005.</w:t>
      </w:r>
    </w:p>
    <w:p w14:paraId="53B75D13" w14:textId="77777777" w:rsidR="00B07A46" w:rsidRPr="008C3848" w:rsidRDefault="00B07A46" w:rsidP="00B07A46">
      <w:pPr>
        <w:ind w:left="567"/>
        <w:outlineLvl w:val="0"/>
        <w:rPr>
          <w:rFonts w:ascii="Times New Roman" w:hAnsi="Times New Roman" w:cs="Times New Roman"/>
          <w:sz w:val="20"/>
          <w:szCs w:val="20"/>
        </w:rPr>
      </w:pPr>
      <w:r w:rsidRPr="008C3848">
        <w:rPr>
          <w:rFonts w:ascii="Times New Roman" w:hAnsi="Times New Roman" w:cs="Times New Roman"/>
          <w:sz w:val="20"/>
          <w:szCs w:val="20"/>
        </w:rPr>
        <w:t xml:space="preserve">Marshall McLuhan and Quentin </w:t>
      </w:r>
      <w:proofErr w:type="spellStart"/>
      <w:r w:rsidRPr="008C3848">
        <w:rPr>
          <w:rFonts w:ascii="Times New Roman" w:hAnsi="Times New Roman" w:cs="Times New Roman"/>
          <w:sz w:val="20"/>
          <w:szCs w:val="20"/>
        </w:rPr>
        <w:t>Foire</w:t>
      </w:r>
      <w:proofErr w:type="spellEnd"/>
      <w:r w:rsidRPr="008C3848">
        <w:rPr>
          <w:rFonts w:ascii="Times New Roman" w:hAnsi="Times New Roman" w:cs="Times New Roman"/>
          <w:sz w:val="20"/>
          <w:szCs w:val="20"/>
        </w:rPr>
        <w:t xml:space="preserve">, </w:t>
      </w:r>
      <w:r w:rsidRPr="008C3848">
        <w:rPr>
          <w:rFonts w:ascii="Times New Roman" w:hAnsi="Times New Roman" w:cs="Times New Roman"/>
          <w:i/>
          <w:sz w:val="20"/>
          <w:szCs w:val="20"/>
        </w:rPr>
        <w:t>The Medium is the Massage</w:t>
      </w:r>
      <w:r w:rsidRPr="008C3848">
        <w:rPr>
          <w:rFonts w:ascii="Times New Roman" w:hAnsi="Times New Roman" w:cs="Times New Roman"/>
          <w:sz w:val="20"/>
          <w:szCs w:val="20"/>
        </w:rPr>
        <w:t xml:space="preserve">. Corte Madera: </w:t>
      </w:r>
      <w:proofErr w:type="spellStart"/>
      <w:r w:rsidRPr="008C3848">
        <w:rPr>
          <w:rFonts w:ascii="Times New Roman" w:hAnsi="Times New Roman" w:cs="Times New Roman"/>
          <w:sz w:val="20"/>
          <w:szCs w:val="20"/>
        </w:rPr>
        <w:t>Ginko</w:t>
      </w:r>
      <w:proofErr w:type="spellEnd"/>
      <w:r w:rsidRPr="008C3848">
        <w:rPr>
          <w:rFonts w:ascii="Times New Roman" w:hAnsi="Times New Roman" w:cs="Times New Roman"/>
          <w:sz w:val="20"/>
          <w:szCs w:val="20"/>
        </w:rPr>
        <w:t xml:space="preserve"> Press, 1967.</w:t>
      </w:r>
    </w:p>
    <w:p w14:paraId="3C7A894E" w14:textId="77777777" w:rsidR="00B07A46" w:rsidRPr="008C3848" w:rsidRDefault="00B07A46" w:rsidP="00B07A46">
      <w:pPr>
        <w:outlineLvl w:val="0"/>
        <w:rPr>
          <w:rFonts w:ascii="Times New Roman" w:hAnsi="Times New Roman" w:cs="Times New Roman"/>
          <w:sz w:val="20"/>
          <w:szCs w:val="20"/>
        </w:rPr>
      </w:pPr>
    </w:p>
    <w:p w14:paraId="43F2424A" w14:textId="77777777"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 xml:space="preserve">Week 3 Re-Media-ting Cultural Objects </w:t>
      </w:r>
    </w:p>
    <w:p w14:paraId="3FE5D944" w14:textId="77777777" w:rsidR="00B07A46" w:rsidRPr="008C3848" w:rsidRDefault="00B07A46" w:rsidP="00B07A46">
      <w:pPr>
        <w:rPr>
          <w:rFonts w:ascii="Times New Roman" w:hAnsi="Times New Roman" w:cs="Times New Roman"/>
          <w:sz w:val="20"/>
          <w:szCs w:val="20"/>
        </w:rPr>
      </w:pPr>
    </w:p>
    <w:p w14:paraId="4C0BAE1A" w14:textId="717F9456" w:rsidR="000A480D" w:rsidRPr="008C3848" w:rsidRDefault="000A480D" w:rsidP="00B07A46">
      <w:pPr>
        <w:rPr>
          <w:rFonts w:ascii="Times New Roman" w:hAnsi="Times New Roman" w:cs="Times New Roman"/>
          <w:sz w:val="20"/>
          <w:szCs w:val="20"/>
        </w:rPr>
      </w:pPr>
      <w:r w:rsidRPr="008C3848">
        <w:rPr>
          <w:rFonts w:ascii="Times New Roman" w:hAnsi="Times New Roman" w:cs="Times New Roman"/>
          <w:sz w:val="20"/>
          <w:szCs w:val="20"/>
        </w:rPr>
        <w:t>Key Concepts &amp; Terms: Culture, Semiotics, Discourse, Object/Artefact</w:t>
      </w:r>
    </w:p>
    <w:p w14:paraId="129909A9" w14:textId="77777777" w:rsidR="000A480D" w:rsidRPr="008C3848" w:rsidRDefault="000A480D" w:rsidP="00B07A46">
      <w:pPr>
        <w:rPr>
          <w:rFonts w:ascii="Times New Roman" w:hAnsi="Times New Roman" w:cs="Times New Roman"/>
          <w:sz w:val="20"/>
          <w:szCs w:val="20"/>
        </w:rPr>
      </w:pPr>
    </w:p>
    <w:p w14:paraId="6FCCCB02" w14:textId="77830A36"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Feb 23</w:t>
      </w:r>
      <w:r w:rsidR="00B07A46" w:rsidRPr="008C3848">
        <w:rPr>
          <w:rFonts w:ascii="Times New Roman" w:hAnsi="Times New Roman" w:cs="Times New Roman"/>
          <w:sz w:val="20"/>
          <w:szCs w:val="20"/>
        </w:rPr>
        <w:t xml:space="preserve"> Stuart Hall, </w:t>
      </w:r>
      <w:r w:rsidR="00B07A46" w:rsidRPr="008C3848">
        <w:rPr>
          <w:rFonts w:ascii="Times New Roman" w:hAnsi="Times New Roman" w:cs="Times New Roman"/>
          <w:i/>
          <w:sz w:val="20"/>
          <w:szCs w:val="20"/>
        </w:rPr>
        <w:t>Doing Cultural Studies: The Story of the Sony Walkman</w:t>
      </w:r>
      <w:r w:rsidR="00B07A46" w:rsidRPr="008C3848">
        <w:rPr>
          <w:rFonts w:ascii="Times New Roman" w:hAnsi="Times New Roman" w:cs="Times New Roman"/>
          <w:sz w:val="20"/>
          <w:szCs w:val="20"/>
        </w:rPr>
        <w:t>. London: Sage Publications, 1997, 8-40</w:t>
      </w:r>
    </w:p>
    <w:p w14:paraId="1E950C9B" w14:textId="46690267"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Feb 2</w:t>
      </w:r>
      <w:r>
        <w:rPr>
          <w:rFonts w:ascii="Times New Roman" w:hAnsi="Times New Roman" w:cs="Times New Roman"/>
          <w:sz w:val="20"/>
          <w:szCs w:val="20"/>
        </w:rPr>
        <w:t>5</w:t>
      </w:r>
      <w:r w:rsidRPr="008C3848">
        <w:rPr>
          <w:rFonts w:ascii="Times New Roman" w:hAnsi="Times New Roman" w:cs="Times New Roman"/>
          <w:sz w:val="20"/>
          <w:szCs w:val="20"/>
        </w:rPr>
        <w:t xml:space="preserve"> </w:t>
      </w:r>
      <w:r w:rsidR="00B07A46" w:rsidRPr="008C3848">
        <w:rPr>
          <w:rFonts w:ascii="Times New Roman" w:hAnsi="Times New Roman" w:cs="Times New Roman"/>
          <w:sz w:val="20"/>
          <w:szCs w:val="20"/>
        </w:rPr>
        <w:t xml:space="preserve">Stuart Hall, (cont.)  </w:t>
      </w:r>
    </w:p>
    <w:p w14:paraId="571159F8" w14:textId="77777777" w:rsidR="00B07A46" w:rsidRPr="008C3848" w:rsidRDefault="00B07A46" w:rsidP="00B07A46">
      <w:pPr>
        <w:ind w:left="567" w:hanging="567"/>
        <w:rPr>
          <w:rFonts w:ascii="Times New Roman" w:hAnsi="Times New Roman" w:cs="Times New Roman"/>
          <w:sz w:val="20"/>
          <w:szCs w:val="20"/>
        </w:rPr>
      </w:pPr>
    </w:p>
    <w:p w14:paraId="4FB559C2"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7B413912" w14:textId="4AE3FCA9" w:rsidR="00B07A46" w:rsidRPr="008C3848" w:rsidRDefault="004442C0" w:rsidP="00B07A46">
      <w:pPr>
        <w:ind w:left="567"/>
        <w:rPr>
          <w:rFonts w:ascii="Times New Roman" w:hAnsi="Times New Roman" w:cs="Times New Roman"/>
          <w:sz w:val="20"/>
          <w:szCs w:val="20"/>
        </w:rPr>
      </w:pPr>
      <w:r>
        <w:rPr>
          <w:rFonts w:ascii="Times New Roman" w:hAnsi="Times New Roman" w:cs="Times New Roman"/>
          <w:sz w:val="20"/>
          <w:szCs w:val="20"/>
        </w:rPr>
        <w:t xml:space="preserve">Bolter and </w:t>
      </w:r>
      <w:proofErr w:type="spellStart"/>
      <w:r>
        <w:rPr>
          <w:rFonts w:ascii="Times New Roman" w:hAnsi="Times New Roman" w:cs="Times New Roman"/>
          <w:sz w:val="20"/>
          <w:szCs w:val="20"/>
        </w:rPr>
        <w:t>Grusin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Remediation: Understanding New </w:t>
      </w:r>
      <w:r w:rsidRPr="004442C0">
        <w:rPr>
          <w:rFonts w:ascii="Times New Roman" w:hAnsi="Times New Roman" w:cs="Times New Roman"/>
          <w:sz w:val="20"/>
          <w:szCs w:val="20"/>
        </w:rPr>
        <w:t>Media</w:t>
      </w:r>
      <w:r>
        <w:rPr>
          <w:rFonts w:ascii="Times New Roman" w:hAnsi="Times New Roman" w:cs="Times New Roman"/>
          <w:sz w:val="20"/>
          <w:szCs w:val="20"/>
        </w:rPr>
        <w:t xml:space="preserve">. MIT Press, 1999. </w:t>
      </w:r>
      <w:r w:rsidR="00B07A46" w:rsidRPr="004442C0">
        <w:rPr>
          <w:rFonts w:ascii="Times New Roman" w:hAnsi="Times New Roman" w:cs="Times New Roman"/>
          <w:sz w:val="20"/>
          <w:szCs w:val="20"/>
        </w:rPr>
        <w:t>Cary</w:t>
      </w:r>
      <w:r w:rsidR="00B07A46" w:rsidRPr="008C3848">
        <w:rPr>
          <w:rFonts w:ascii="Times New Roman" w:hAnsi="Times New Roman" w:cs="Times New Roman"/>
          <w:sz w:val="20"/>
          <w:szCs w:val="20"/>
        </w:rPr>
        <w:t xml:space="preserve"> Nelson, Paula </w:t>
      </w:r>
      <w:proofErr w:type="spellStart"/>
      <w:r w:rsidR="00B07A46" w:rsidRPr="008C3848">
        <w:rPr>
          <w:rFonts w:ascii="Times New Roman" w:hAnsi="Times New Roman" w:cs="Times New Roman"/>
          <w:sz w:val="20"/>
          <w:szCs w:val="20"/>
        </w:rPr>
        <w:t>Treichler</w:t>
      </w:r>
      <w:proofErr w:type="spellEnd"/>
      <w:r w:rsidR="00B07A46" w:rsidRPr="008C3848">
        <w:rPr>
          <w:rFonts w:ascii="Times New Roman" w:hAnsi="Times New Roman" w:cs="Times New Roman"/>
          <w:sz w:val="20"/>
          <w:szCs w:val="20"/>
        </w:rPr>
        <w:t xml:space="preserve">, and Lawrence Grossberg, “Cultural Studies: An Introduction,” in </w:t>
      </w:r>
      <w:r w:rsidR="00B07A46" w:rsidRPr="008C3848">
        <w:rPr>
          <w:rFonts w:ascii="Times New Roman" w:hAnsi="Times New Roman" w:cs="Times New Roman"/>
          <w:i/>
          <w:sz w:val="20"/>
          <w:szCs w:val="20"/>
        </w:rPr>
        <w:t>Cultural Studies</w:t>
      </w:r>
      <w:r w:rsidR="00B07A46" w:rsidRPr="008C3848">
        <w:rPr>
          <w:rFonts w:ascii="Times New Roman" w:hAnsi="Times New Roman" w:cs="Times New Roman"/>
          <w:sz w:val="20"/>
          <w:szCs w:val="20"/>
        </w:rPr>
        <w:t xml:space="preserve">, edited by Cary Nelson, Paula </w:t>
      </w:r>
      <w:proofErr w:type="spellStart"/>
      <w:r w:rsidR="00B07A46" w:rsidRPr="008C3848">
        <w:rPr>
          <w:rFonts w:ascii="Times New Roman" w:hAnsi="Times New Roman" w:cs="Times New Roman"/>
          <w:sz w:val="20"/>
          <w:szCs w:val="20"/>
        </w:rPr>
        <w:t>Treichler</w:t>
      </w:r>
      <w:proofErr w:type="spellEnd"/>
      <w:r w:rsidR="00B07A46" w:rsidRPr="008C3848">
        <w:rPr>
          <w:rFonts w:ascii="Times New Roman" w:hAnsi="Times New Roman" w:cs="Times New Roman"/>
          <w:sz w:val="20"/>
          <w:szCs w:val="20"/>
        </w:rPr>
        <w:t>, and Lawrence Grossberg,</w:t>
      </w:r>
      <w:r w:rsidR="00B07A46" w:rsidRPr="008C3848">
        <w:rPr>
          <w:rFonts w:ascii="Times New Roman" w:hAnsi="Times New Roman" w:cs="Times New Roman"/>
          <w:i/>
          <w:sz w:val="20"/>
          <w:szCs w:val="20"/>
        </w:rPr>
        <w:t xml:space="preserve"> </w:t>
      </w:r>
      <w:r w:rsidR="00B07A46" w:rsidRPr="008C3848">
        <w:rPr>
          <w:rFonts w:ascii="Times New Roman" w:hAnsi="Times New Roman" w:cs="Times New Roman"/>
          <w:sz w:val="20"/>
          <w:szCs w:val="20"/>
        </w:rPr>
        <w:t>(New York: Routledge, 1992), 1-23.</w:t>
      </w:r>
    </w:p>
    <w:p w14:paraId="10376054" w14:textId="77777777" w:rsidR="00B07A46" w:rsidRPr="008C3848" w:rsidRDefault="00B07A46" w:rsidP="00B07A46">
      <w:pPr>
        <w:ind w:left="567"/>
        <w:rPr>
          <w:rFonts w:ascii="Times New Roman" w:hAnsi="Times New Roman" w:cs="Times New Roman"/>
          <w:sz w:val="20"/>
          <w:szCs w:val="20"/>
        </w:rPr>
      </w:pPr>
    </w:p>
    <w:p w14:paraId="37772280" w14:textId="77777777" w:rsidR="00B07A46" w:rsidRPr="008C3848" w:rsidRDefault="00B07A46" w:rsidP="00B07A46">
      <w:pPr>
        <w:ind w:left="567" w:hanging="567"/>
        <w:jc w:val="center"/>
        <w:rPr>
          <w:rFonts w:ascii="Times New Roman" w:hAnsi="Times New Roman" w:cs="Times New Roman"/>
          <w:b/>
          <w:sz w:val="20"/>
          <w:szCs w:val="20"/>
          <w:u w:val="single"/>
        </w:rPr>
      </w:pPr>
      <w:r w:rsidRPr="008C3848">
        <w:rPr>
          <w:rFonts w:ascii="Times New Roman" w:hAnsi="Times New Roman" w:cs="Times New Roman"/>
          <w:b/>
          <w:sz w:val="20"/>
          <w:szCs w:val="20"/>
          <w:u w:val="single"/>
        </w:rPr>
        <w:t>Section II: Prior to 1450</w:t>
      </w:r>
    </w:p>
    <w:p w14:paraId="707353E0" w14:textId="77777777" w:rsidR="00B07A46" w:rsidRPr="008C3848" w:rsidRDefault="00B07A46" w:rsidP="00B07A46">
      <w:pPr>
        <w:ind w:left="567" w:hanging="567"/>
        <w:rPr>
          <w:rFonts w:ascii="Times New Roman" w:hAnsi="Times New Roman" w:cs="Times New Roman"/>
          <w:sz w:val="20"/>
          <w:szCs w:val="20"/>
        </w:rPr>
      </w:pPr>
    </w:p>
    <w:p w14:paraId="1365AE3E" w14:textId="77777777"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 xml:space="preserve">Week 4 The Spoken World </w:t>
      </w:r>
    </w:p>
    <w:p w14:paraId="3EDA295C" w14:textId="77777777" w:rsidR="00B07A46" w:rsidRPr="008C3848" w:rsidRDefault="00B07A46" w:rsidP="00B07A46">
      <w:pPr>
        <w:ind w:left="567" w:hanging="567"/>
        <w:rPr>
          <w:rFonts w:ascii="Times New Roman" w:hAnsi="Times New Roman" w:cs="Times New Roman"/>
          <w:sz w:val="20"/>
          <w:szCs w:val="20"/>
        </w:rPr>
      </w:pPr>
    </w:p>
    <w:p w14:paraId="636958EB" w14:textId="6C309F5B" w:rsidR="000A480D" w:rsidRPr="008C3848" w:rsidRDefault="000A480D" w:rsidP="000A480D">
      <w:pPr>
        <w:ind w:left="567" w:hanging="567"/>
        <w:rPr>
          <w:rFonts w:ascii="Times New Roman" w:hAnsi="Times New Roman" w:cs="Times New Roman"/>
          <w:sz w:val="20"/>
          <w:szCs w:val="20"/>
        </w:rPr>
      </w:pPr>
      <w:r w:rsidRPr="008C3848">
        <w:rPr>
          <w:rFonts w:ascii="Times New Roman" w:hAnsi="Times New Roman" w:cs="Times New Roman"/>
          <w:sz w:val="20"/>
          <w:szCs w:val="20"/>
        </w:rPr>
        <w:t xml:space="preserve">Key Concepts &amp; Terms: Orality, </w:t>
      </w:r>
      <w:r w:rsidRPr="008C3848">
        <w:rPr>
          <w:rFonts w:ascii="Times New Roman" w:eastAsia="Times New Roman" w:hAnsi="Times New Roman" w:cs="Times New Roman"/>
          <w:color w:val="000000" w:themeColor="text1"/>
          <w:sz w:val="20"/>
          <w:szCs w:val="20"/>
        </w:rPr>
        <w:t>Colonialism, Categorization</w:t>
      </w:r>
    </w:p>
    <w:p w14:paraId="38850DA6" w14:textId="77777777" w:rsidR="000A480D" w:rsidRPr="008C3848" w:rsidRDefault="000A480D" w:rsidP="00B07A46">
      <w:pPr>
        <w:ind w:left="567" w:hanging="567"/>
        <w:rPr>
          <w:rFonts w:ascii="Times New Roman" w:hAnsi="Times New Roman" w:cs="Times New Roman"/>
          <w:sz w:val="20"/>
          <w:szCs w:val="20"/>
        </w:rPr>
      </w:pPr>
    </w:p>
    <w:p w14:paraId="52718809" w14:textId="1B591521"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Mar 2</w:t>
      </w:r>
      <w:r w:rsidR="00B07A46" w:rsidRPr="008C3848">
        <w:rPr>
          <w:rFonts w:ascii="Times New Roman" w:hAnsi="Times New Roman" w:cs="Times New Roman"/>
          <w:sz w:val="20"/>
          <w:szCs w:val="20"/>
        </w:rPr>
        <w:t xml:space="preserve"> Marshall Poe, “Homo </w:t>
      </w:r>
      <w:proofErr w:type="spellStart"/>
      <w:r w:rsidR="00B07A46" w:rsidRPr="008C3848">
        <w:rPr>
          <w:rFonts w:ascii="Times New Roman" w:hAnsi="Times New Roman" w:cs="Times New Roman"/>
          <w:sz w:val="20"/>
          <w:szCs w:val="20"/>
        </w:rPr>
        <w:t>Loquens</w:t>
      </w:r>
      <w:proofErr w:type="spellEnd"/>
      <w:r w:rsidR="00B07A46" w:rsidRPr="008C3848">
        <w:rPr>
          <w:rFonts w:ascii="Times New Roman" w:hAnsi="Times New Roman" w:cs="Times New Roman"/>
          <w:sz w:val="20"/>
          <w:szCs w:val="20"/>
        </w:rPr>
        <w:t xml:space="preserve">” from </w:t>
      </w:r>
      <w:r w:rsidR="00B07A46" w:rsidRPr="008C3848">
        <w:rPr>
          <w:rFonts w:ascii="Times New Roman" w:hAnsi="Times New Roman" w:cs="Times New Roman"/>
          <w:i/>
          <w:sz w:val="20"/>
          <w:szCs w:val="20"/>
        </w:rPr>
        <w:t>A History of Communications: Media and Society from the Evolution of Speech to the Internet</w:t>
      </w:r>
      <w:r w:rsidR="00B07A46" w:rsidRPr="008C3848">
        <w:rPr>
          <w:rFonts w:ascii="Times New Roman" w:hAnsi="Times New Roman" w:cs="Times New Roman"/>
          <w:sz w:val="20"/>
          <w:szCs w:val="20"/>
        </w:rPr>
        <w:t>. Cambridge: Cambridge University Press, 2011: 26-60.</w:t>
      </w:r>
    </w:p>
    <w:p w14:paraId="10BBC2CF" w14:textId="73E51256" w:rsidR="00B07A46" w:rsidRPr="008C3848" w:rsidRDefault="004442C0" w:rsidP="0025710F">
      <w:pPr>
        <w:ind w:left="567" w:hanging="567"/>
        <w:rPr>
          <w:rFonts w:ascii="Times New Roman" w:hAnsi="Times New Roman" w:cs="Times New Roman"/>
          <w:sz w:val="20"/>
          <w:szCs w:val="20"/>
        </w:rPr>
      </w:pPr>
      <w:r>
        <w:rPr>
          <w:rFonts w:ascii="Times New Roman" w:hAnsi="Times New Roman" w:cs="Times New Roman"/>
          <w:sz w:val="20"/>
          <w:szCs w:val="20"/>
        </w:rPr>
        <w:t>Mar 4</w:t>
      </w:r>
      <w:r w:rsidR="00B07A46" w:rsidRPr="008C3848">
        <w:rPr>
          <w:rFonts w:ascii="Times New Roman" w:hAnsi="Times New Roman" w:cs="Times New Roman"/>
          <w:sz w:val="20"/>
          <w:szCs w:val="20"/>
        </w:rPr>
        <w:t xml:space="preserve"> “Genesis,” from </w:t>
      </w:r>
      <w:r w:rsidR="00B07A46" w:rsidRPr="008C3848">
        <w:rPr>
          <w:rFonts w:ascii="Times New Roman" w:hAnsi="Times New Roman" w:cs="Times New Roman"/>
          <w:i/>
          <w:sz w:val="20"/>
          <w:szCs w:val="20"/>
        </w:rPr>
        <w:t xml:space="preserve">The Bible </w:t>
      </w:r>
      <w:r w:rsidR="00B07A46" w:rsidRPr="008C3848">
        <w:rPr>
          <w:rFonts w:ascii="Times New Roman" w:hAnsi="Times New Roman" w:cs="Times New Roman"/>
          <w:sz w:val="20"/>
          <w:szCs w:val="20"/>
        </w:rPr>
        <w:t>(NIV)</w:t>
      </w:r>
    </w:p>
    <w:p w14:paraId="0E2D4C4E" w14:textId="77777777" w:rsidR="00B07A46" w:rsidRPr="008C3848" w:rsidRDefault="00B07A46"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ab/>
      </w:r>
      <w:r w:rsidRPr="008C3848">
        <w:rPr>
          <w:rFonts w:ascii="Times New Roman" w:hAnsi="Times New Roman" w:cs="Times New Roman"/>
          <w:b/>
          <w:sz w:val="20"/>
          <w:szCs w:val="20"/>
        </w:rPr>
        <w:t>Reflection 2:</w:t>
      </w:r>
      <w:r w:rsidRPr="008C3848">
        <w:rPr>
          <w:rFonts w:ascii="Times New Roman" w:hAnsi="Times New Roman" w:cs="Times New Roman"/>
          <w:sz w:val="20"/>
          <w:szCs w:val="20"/>
        </w:rPr>
        <w:t xml:space="preserve"> Re-media-</w:t>
      </w:r>
      <w:proofErr w:type="spellStart"/>
      <w:r w:rsidRPr="008C3848">
        <w:rPr>
          <w:rFonts w:ascii="Times New Roman" w:hAnsi="Times New Roman" w:cs="Times New Roman"/>
          <w:sz w:val="20"/>
          <w:szCs w:val="20"/>
        </w:rPr>
        <w:t>tion</w:t>
      </w:r>
      <w:proofErr w:type="spellEnd"/>
    </w:p>
    <w:p w14:paraId="7AD4FC49" w14:textId="77777777" w:rsidR="00B07A46" w:rsidRPr="008C3848" w:rsidRDefault="00B07A46" w:rsidP="00B07A46">
      <w:pPr>
        <w:ind w:left="567" w:hanging="567"/>
        <w:rPr>
          <w:rFonts w:ascii="Times New Roman" w:hAnsi="Times New Roman" w:cs="Times New Roman"/>
          <w:sz w:val="20"/>
          <w:szCs w:val="20"/>
        </w:rPr>
      </w:pPr>
    </w:p>
    <w:p w14:paraId="57DF8650"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35308667" w14:textId="2C63E753"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ab/>
        <w:t xml:space="preserve">Plato, </w:t>
      </w:r>
      <w:r w:rsidRPr="008C3848">
        <w:rPr>
          <w:rFonts w:ascii="Times New Roman" w:hAnsi="Times New Roman" w:cs="Times New Roman"/>
          <w:i/>
          <w:sz w:val="20"/>
          <w:szCs w:val="20"/>
        </w:rPr>
        <w:t>Phaedrus</w:t>
      </w:r>
      <w:r w:rsidRPr="008C3848">
        <w:rPr>
          <w:rFonts w:ascii="Times New Roman" w:hAnsi="Times New Roman" w:cs="Times New Roman"/>
          <w:sz w:val="20"/>
          <w:szCs w:val="20"/>
        </w:rPr>
        <w:t>.</w:t>
      </w:r>
      <w:r w:rsidR="00A47134" w:rsidRPr="008C3848">
        <w:rPr>
          <w:rFonts w:ascii="Times New Roman" w:hAnsi="Times New Roman" w:cs="Times New Roman"/>
          <w:sz w:val="20"/>
          <w:szCs w:val="20"/>
        </w:rPr>
        <w:t xml:space="preserve"> </w:t>
      </w:r>
      <w:hyperlink r:id="rId9" w:history="1">
        <w:r w:rsidR="00A47134" w:rsidRPr="008C3848">
          <w:rPr>
            <w:rStyle w:val="Hyperlink"/>
            <w:rFonts w:ascii="Times New Roman" w:hAnsi="Times New Roman" w:cs="Times New Roman"/>
            <w:sz w:val="20"/>
            <w:szCs w:val="20"/>
          </w:rPr>
          <w:t>http://classics.mit.edu/Plato/phaedrus.html</w:t>
        </w:r>
      </w:hyperlink>
      <w:r w:rsidR="00A47134" w:rsidRPr="008C3848">
        <w:rPr>
          <w:rFonts w:ascii="Times New Roman" w:hAnsi="Times New Roman" w:cs="Times New Roman"/>
          <w:sz w:val="20"/>
          <w:szCs w:val="20"/>
        </w:rPr>
        <w:t xml:space="preserve"> </w:t>
      </w:r>
    </w:p>
    <w:p w14:paraId="21A0E101" w14:textId="77777777"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Marshall McLuhan, “The Spoken Word, The Written Word, Paper Routes,” </w:t>
      </w:r>
      <w:r w:rsidRPr="008C3848">
        <w:rPr>
          <w:rFonts w:ascii="Times New Roman" w:hAnsi="Times New Roman" w:cs="Times New Roman"/>
          <w:i/>
          <w:sz w:val="20"/>
          <w:szCs w:val="20"/>
        </w:rPr>
        <w:t>Understanding Media</w:t>
      </w:r>
      <w:r w:rsidRPr="008C3848">
        <w:rPr>
          <w:rFonts w:ascii="Times New Roman" w:hAnsi="Times New Roman" w:cs="Times New Roman"/>
          <w:sz w:val="20"/>
          <w:szCs w:val="20"/>
        </w:rPr>
        <w:t>. Cambridge: MIT Press, 1964/1994, 77-106</w:t>
      </w:r>
    </w:p>
    <w:p w14:paraId="33E4B70F" w14:textId="77777777" w:rsidR="00B07A46" w:rsidRPr="008C3848" w:rsidRDefault="00B07A46" w:rsidP="00B07A46">
      <w:pPr>
        <w:ind w:left="567" w:hanging="567"/>
        <w:rPr>
          <w:rFonts w:ascii="Times New Roman" w:hAnsi="Times New Roman" w:cs="Times New Roman"/>
          <w:sz w:val="20"/>
          <w:szCs w:val="20"/>
        </w:rPr>
      </w:pPr>
      <w:r w:rsidRPr="008C3848">
        <w:rPr>
          <w:rFonts w:ascii="Times New Roman" w:hAnsi="Times New Roman" w:cs="Times New Roman"/>
          <w:i/>
          <w:sz w:val="20"/>
          <w:szCs w:val="20"/>
        </w:rPr>
        <w:tab/>
      </w:r>
      <w:r w:rsidRPr="008C3848">
        <w:rPr>
          <w:rFonts w:ascii="Times New Roman" w:hAnsi="Times New Roman" w:cs="Times New Roman"/>
          <w:sz w:val="20"/>
          <w:szCs w:val="20"/>
        </w:rPr>
        <w:t xml:space="preserve">Francis Yates, </w:t>
      </w:r>
      <w:r w:rsidRPr="008C3848">
        <w:rPr>
          <w:rFonts w:ascii="Times New Roman" w:hAnsi="Times New Roman" w:cs="Times New Roman"/>
          <w:i/>
          <w:sz w:val="20"/>
          <w:szCs w:val="20"/>
        </w:rPr>
        <w:t>The Art of Memory</w:t>
      </w:r>
      <w:r w:rsidRPr="008C3848">
        <w:rPr>
          <w:rFonts w:ascii="Times New Roman" w:hAnsi="Times New Roman" w:cs="Times New Roman"/>
          <w:sz w:val="20"/>
          <w:szCs w:val="20"/>
        </w:rPr>
        <w:t>. Chicago: Chicago University Press, 1966.</w:t>
      </w:r>
    </w:p>
    <w:p w14:paraId="684F902A" w14:textId="2A753B94" w:rsidR="00B07A46" w:rsidRPr="008C3848" w:rsidRDefault="00B07A46"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ab/>
        <w:t>Walter Ong,</w:t>
      </w:r>
      <w:r w:rsidRPr="008C3848">
        <w:rPr>
          <w:rFonts w:ascii="Times New Roman" w:hAnsi="Times New Roman" w:cs="Times New Roman"/>
          <w:color w:val="2D2D33"/>
          <w:sz w:val="20"/>
          <w:szCs w:val="20"/>
        </w:rPr>
        <w:t xml:space="preserve"> “Transformations of the Word and Alienation,” in </w:t>
      </w:r>
      <w:r w:rsidRPr="008C3848">
        <w:rPr>
          <w:rFonts w:ascii="Times New Roman" w:hAnsi="Times New Roman" w:cs="Times New Roman"/>
          <w:i/>
          <w:color w:val="2D2D33"/>
          <w:sz w:val="20"/>
          <w:szCs w:val="20"/>
        </w:rPr>
        <w:t>Interfaces of the Word</w:t>
      </w:r>
      <w:r w:rsidRPr="008C3848">
        <w:rPr>
          <w:rFonts w:ascii="Times New Roman" w:hAnsi="Times New Roman" w:cs="Times New Roman"/>
          <w:color w:val="2D2D33"/>
          <w:sz w:val="20"/>
          <w:szCs w:val="20"/>
        </w:rPr>
        <w:t xml:space="preserve"> (Ithaca: Cornell, 1977); </w:t>
      </w:r>
      <w:r w:rsidRPr="008C3848">
        <w:rPr>
          <w:rFonts w:ascii="Times New Roman" w:hAnsi="Times New Roman" w:cs="Times New Roman"/>
          <w:sz w:val="20"/>
          <w:szCs w:val="20"/>
        </w:rPr>
        <w:t xml:space="preserve">Walter Ong, “Some Psychodynamics of Orality,” </w:t>
      </w:r>
      <w:r w:rsidRPr="008C3848">
        <w:rPr>
          <w:rFonts w:ascii="Times New Roman" w:hAnsi="Times New Roman" w:cs="Times New Roman"/>
          <w:i/>
          <w:sz w:val="20"/>
          <w:szCs w:val="20"/>
        </w:rPr>
        <w:t>Orality and Literacy</w:t>
      </w:r>
      <w:r w:rsidR="002260E2" w:rsidRPr="008C3848">
        <w:rPr>
          <w:rFonts w:ascii="Times New Roman" w:hAnsi="Times New Roman" w:cs="Times New Roman"/>
          <w:sz w:val="20"/>
          <w:szCs w:val="20"/>
        </w:rPr>
        <w:t>. New York: Routledge, 1982,</w:t>
      </w:r>
      <w:r w:rsidRPr="008C3848">
        <w:rPr>
          <w:rFonts w:ascii="Times New Roman" w:hAnsi="Times New Roman" w:cs="Times New Roman"/>
          <w:sz w:val="20"/>
          <w:szCs w:val="20"/>
        </w:rPr>
        <w:t xml:space="preserve"> 31-36.</w:t>
      </w:r>
    </w:p>
    <w:p w14:paraId="4F5A93AB" w14:textId="77777777" w:rsidR="00B07A46" w:rsidRPr="008C3848" w:rsidRDefault="00B07A46" w:rsidP="00B07A46">
      <w:pPr>
        <w:ind w:left="567" w:hanging="567"/>
        <w:rPr>
          <w:rFonts w:ascii="Times New Roman" w:hAnsi="Times New Roman" w:cs="Times New Roman"/>
          <w:sz w:val="20"/>
          <w:szCs w:val="20"/>
        </w:rPr>
      </w:pPr>
    </w:p>
    <w:p w14:paraId="60DFDCFD" w14:textId="77777777"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Week 5 Writing: The Graphic World</w:t>
      </w:r>
    </w:p>
    <w:p w14:paraId="072DB5E6" w14:textId="77777777" w:rsidR="00B07A46" w:rsidRPr="008C3848" w:rsidRDefault="00B07A46" w:rsidP="00B07A46">
      <w:pPr>
        <w:ind w:left="567" w:hanging="567"/>
        <w:rPr>
          <w:rFonts w:ascii="Times New Roman" w:hAnsi="Times New Roman" w:cs="Times New Roman"/>
          <w:sz w:val="20"/>
          <w:szCs w:val="20"/>
        </w:rPr>
      </w:pPr>
    </w:p>
    <w:p w14:paraId="02E14102" w14:textId="0BD29ADB" w:rsidR="000A480D" w:rsidRPr="008C3848" w:rsidRDefault="000A480D"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Key Concepts &amp; Terms:</w:t>
      </w:r>
      <w:r w:rsidR="00507EFE" w:rsidRPr="008C3848">
        <w:rPr>
          <w:rFonts w:ascii="Times New Roman" w:hAnsi="Times New Roman" w:cs="Times New Roman"/>
          <w:sz w:val="20"/>
          <w:szCs w:val="20"/>
        </w:rPr>
        <w:t xml:space="preserve"> Technology, Memory, Representation</w:t>
      </w:r>
    </w:p>
    <w:p w14:paraId="3264F04C" w14:textId="77777777" w:rsidR="000A480D" w:rsidRPr="008C3848" w:rsidRDefault="000A480D" w:rsidP="00B07A46">
      <w:pPr>
        <w:ind w:left="567" w:hanging="567"/>
        <w:rPr>
          <w:rFonts w:ascii="Times New Roman" w:hAnsi="Times New Roman" w:cs="Times New Roman"/>
          <w:sz w:val="20"/>
          <w:szCs w:val="20"/>
        </w:rPr>
      </w:pPr>
    </w:p>
    <w:p w14:paraId="7FA7DFD0" w14:textId="5868B7C2" w:rsidR="00B07A46" w:rsidRPr="008C3848" w:rsidRDefault="004442C0" w:rsidP="00B07A46">
      <w:pPr>
        <w:rPr>
          <w:rFonts w:ascii="Times New Roman" w:hAnsi="Times New Roman" w:cs="Times New Roman"/>
          <w:sz w:val="20"/>
          <w:szCs w:val="20"/>
        </w:rPr>
      </w:pPr>
      <w:r>
        <w:rPr>
          <w:rFonts w:ascii="Times New Roman" w:hAnsi="Times New Roman" w:cs="Times New Roman"/>
          <w:sz w:val="20"/>
          <w:szCs w:val="20"/>
        </w:rPr>
        <w:t>Mar 9</w:t>
      </w:r>
      <w:r w:rsidR="00B07A46" w:rsidRPr="008C3848">
        <w:rPr>
          <w:rFonts w:ascii="Times New Roman" w:hAnsi="Times New Roman" w:cs="Times New Roman"/>
          <w:sz w:val="20"/>
          <w:szCs w:val="20"/>
        </w:rPr>
        <w:t xml:space="preserve"> Walter Ong, “Writing Restructures Consciousness,” from </w:t>
      </w:r>
      <w:r w:rsidR="00B07A46" w:rsidRPr="008C3848">
        <w:rPr>
          <w:rFonts w:ascii="Times New Roman" w:hAnsi="Times New Roman" w:cs="Times New Roman"/>
          <w:i/>
          <w:sz w:val="20"/>
          <w:szCs w:val="20"/>
        </w:rPr>
        <w:t>Orality and Literacy</w:t>
      </w:r>
      <w:r w:rsidR="00B07A46" w:rsidRPr="008C3848">
        <w:rPr>
          <w:rFonts w:ascii="Times New Roman" w:hAnsi="Times New Roman" w:cs="Times New Roman"/>
          <w:sz w:val="20"/>
          <w:szCs w:val="20"/>
        </w:rPr>
        <w:t>. New York: Routledge, 1982, 77-101.</w:t>
      </w:r>
    </w:p>
    <w:p w14:paraId="664235A8" w14:textId="46F29204"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Mar 11</w:t>
      </w:r>
      <w:r w:rsidR="00B07A46" w:rsidRPr="008C3848">
        <w:rPr>
          <w:rFonts w:ascii="Times New Roman" w:hAnsi="Times New Roman" w:cs="Times New Roman"/>
          <w:sz w:val="20"/>
          <w:szCs w:val="20"/>
        </w:rPr>
        <w:t xml:space="preserve"> Walter Ong (cont.)</w:t>
      </w:r>
    </w:p>
    <w:p w14:paraId="15115B0E" w14:textId="4BA1949F" w:rsidR="00B07A46" w:rsidRPr="008C3848" w:rsidRDefault="0025710F"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Anonymous, </w:t>
      </w:r>
      <w:r w:rsidRPr="008C3848">
        <w:rPr>
          <w:rFonts w:ascii="Times New Roman" w:hAnsi="Times New Roman" w:cs="Times New Roman"/>
          <w:i/>
          <w:sz w:val="20"/>
          <w:szCs w:val="20"/>
        </w:rPr>
        <w:t>Merseburg Incantations</w:t>
      </w:r>
      <w:r w:rsidRPr="008C3848">
        <w:rPr>
          <w:rFonts w:ascii="Times New Roman" w:hAnsi="Times New Roman" w:cs="Times New Roman"/>
          <w:sz w:val="20"/>
          <w:szCs w:val="20"/>
        </w:rPr>
        <w:t xml:space="preserve"> (9-11</w:t>
      </w:r>
      <w:r w:rsidRPr="008C3848">
        <w:rPr>
          <w:rFonts w:ascii="Times New Roman" w:hAnsi="Times New Roman" w:cs="Times New Roman"/>
          <w:sz w:val="20"/>
          <w:szCs w:val="20"/>
          <w:vertAlign w:val="superscript"/>
        </w:rPr>
        <w:t>th</w:t>
      </w:r>
      <w:r w:rsidRPr="008C3848">
        <w:rPr>
          <w:rFonts w:ascii="Times New Roman" w:hAnsi="Times New Roman" w:cs="Times New Roman"/>
          <w:sz w:val="20"/>
          <w:szCs w:val="20"/>
        </w:rPr>
        <w:t xml:space="preserve"> centuries)</w:t>
      </w:r>
    </w:p>
    <w:p w14:paraId="54521304" w14:textId="4D58CEF3" w:rsidR="0025710F" w:rsidRPr="008C3848" w:rsidRDefault="008F21C0" w:rsidP="0025710F">
      <w:pPr>
        <w:ind w:left="720" w:hanging="153"/>
        <w:rPr>
          <w:rFonts w:ascii="Times New Roman" w:hAnsi="Times New Roman" w:cs="Times New Roman"/>
          <w:sz w:val="20"/>
          <w:szCs w:val="20"/>
        </w:rPr>
      </w:pPr>
      <w:r w:rsidRPr="008C3848">
        <w:rPr>
          <w:rFonts w:ascii="Times New Roman" w:hAnsi="Times New Roman" w:cs="Times New Roman"/>
          <w:sz w:val="20"/>
          <w:szCs w:val="20"/>
        </w:rPr>
        <w:t>Esther Inglis,</w:t>
      </w:r>
      <w:r w:rsidR="0025710F" w:rsidRPr="008C3848">
        <w:rPr>
          <w:rFonts w:ascii="Times New Roman" w:hAnsi="Times New Roman" w:cs="Times New Roman"/>
          <w:sz w:val="20"/>
          <w:szCs w:val="20"/>
        </w:rPr>
        <w:t xml:space="preserve"> </w:t>
      </w:r>
      <w:r w:rsidR="0025710F" w:rsidRPr="008C3848">
        <w:rPr>
          <w:rFonts w:ascii="Times New Roman" w:hAnsi="Times New Roman" w:cs="Times New Roman"/>
          <w:i/>
          <w:sz w:val="20"/>
          <w:szCs w:val="20"/>
        </w:rPr>
        <w:t xml:space="preserve">A New </w:t>
      </w:r>
      <w:proofErr w:type="spellStart"/>
      <w:r w:rsidR="0025710F" w:rsidRPr="008C3848">
        <w:rPr>
          <w:rFonts w:ascii="Times New Roman" w:hAnsi="Times New Roman" w:cs="Times New Roman"/>
          <w:i/>
          <w:sz w:val="20"/>
          <w:szCs w:val="20"/>
        </w:rPr>
        <w:t>Yeeres</w:t>
      </w:r>
      <w:proofErr w:type="spellEnd"/>
      <w:r w:rsidR="0025710F" w:rsidRPr="008C3848">
        <w:rPr>
          <w:rFonts w:ascii="Times New Roman" w:hAnsi="Times New Roman" w:cs="Times New Roman"/>
          <w:i/>
          <w:sz w:val="20"/>
          <w:szCs w:val="20"/>
        </w:rPr>
        <w:t xml:space="preserve"> </w:t>
      </w:r>
      <w:proofErr w:type="spellStart"/>
      <w:r w:rsidR="0025710F" w:rsidRPr="008C3848">
        <w:rPr>
          <w:rFonts w:ascii="Times New Roman" w:hAnsi="Times New Roman" w:cs="Times New Roman"/>
          <w:i/>
          <w:sz w:val="20"/>
          <w:szCs w:val="20"/>
        </w:rPr>
        <w:t>Guift</w:t>
      </w:r>
      <w:proofErr w:type="spellEnd"/>
      <w:r w:rsidR="00E644CE" w:rsidRPr="008C3848">
        <w:rPr>
          <w:rFonts w:ascii="Times New Roman" w:hAnsi="Times New Roman" w:cs="Times New Roman"/>
          <w:i/>
          <w:sz w:val="20"/>
          <w:szCs w:val="20"/>
        </w:rPr>
        <w:t xml:space="preserve">, </w:t>
      </w:r>
      <w:r w:rsidR="0025710F" w:rsidRPr="008C3848">
        <w:rPr>
          <w:rFonts w:ascii="Times New Roman" w:hAnsi="Times New Roman" w:cs="Times New Roman"/>
          <w:sz w:val="20"/>
          <w:szCs w:val="20"/>
        </w:rPr>
        <w:t xml:space="preserve">1606. </w:t>
      </w:r>
    </w:p>
    <w:p w14:paraId="55DEE693" w14:textId="77777777" w:rsidR="00B07A46" w:rsidRPr="008C3848" w:rsidRDefault="00B07A46" w:rsidP="00B07A46">
      <w:pPr>
        <w:ind w:left="567" w:hanging="567"/>
        <w:rPr>
          <w:rFonts w:ascii="Times New Roman" w:hAnsi="Times New Roman" w:cs="Times New Roman"/>
          <w:sz w:val="20"/>
          <w:szCs w:val="20"/>
        </w:rPr>
      </w:pPr>
    </w:p>
    <w:p w14:paraId="634081F9"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35CAF6B4" w14:textId="77B416D3" w:rsidR="00B67643" w:rsidRPr="008C3848" w:rsidRDefault="00B67643"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ab/>
        <w:t xml:space="preserve">Jacob Grimm, </w:t>
      </w:r>
      <w:r w:rsidRPr="008C3848">
        <w:rPr>
          <w:rFonts w:ascii="Times New Roman" w:hAnsi="Times New Roman" w:cs="Times New Roman"/>
          <w:i/>
          <w:sz w:val="20"/>
          <w:szCs w:val="20"/>
        </w:rPr>
        <w:t>Teutonic Mythology</w:t>
      </w:r>
      <w:r w:rsidR="00225224" w:rsidRPr="008C3848">
        <w:rPr>
          <w:rFonts w:ascii="Times New Roman" w:hAnsi="Times New Roman" w:cs="Times New Roman"/>
          <w:sz w:val="20"/>
          <w:szCs w:val="20"/>
        </w:rPr>
        <w:t xml:space="preserve">. trans James </w:t>
      </w:r>
      <w:proofErr w:type="spellStart"/>
      <w:r w:rsidR="00225224" w:rsidRPr="008C3848">
        <w:rPr>
          <w:rFonts w:ascii="Times New Roman" w:hAnsi="Times New Roman" w:cs="Times New Roman"/>
          <w:sz w:val="20"/>
          <w:szCs w:val="20"/>
        </w:rPr>
        <w:t>Stallybrass</w:t>
      </w:r>
      <w:proofErr w:type="spellEnd"/>
      <w:r w:rsidR="00225224" w:rsidRPr="008C3848">
        <w:rPr>
          <w:rFonts w:ascii="Times New Roman" w:hAnsi="Times New Roman" w:cs="Times New Roman"/>
          <w:sz w:val="20"/>
          <w:szCs w:val="20"/>
        </w:rPr>
        <w:t>.</w:t>
      </w:r>
      <w:r w:rsidRPr="008C3848">
        <w:rPr>
          <w:rFonts w:ascii="Times New Roman" w:hAnsi="Times New Roman" w:cs="Times New Roman"/>
          <w:sz w:val="20"/>
          <w:szCs w:val="20"/>
        </w:rPr>
        <w:t xml:space="preserve"> Vol</w:t>
      </w:r>
      <w:r w:rsidR="00225224" w:rsidRPr="008C3848">
        <w:rPr>
          <w:rFonts w:ascii="Times New Roman" w:hAnsi="Times New Roman" w:cs="Times New Roman"/>
          <w:sz w:val="20"/>
          <w:szCs w:val="20"/>
        </w:rPr>
        <w:t>.</w:t>
      </w:r>
      <w:r w:rsidRPr="008C3848">
        <w:rPr>
          <w:rFonts w:ascii="Times New Roman" w:hAnsi="Times New Roman" w:cs="Times New Roman"/>
          <w:sz w:val="20"/>
          <w:szCs w:val="20"/>
        </w:rPr>
        <w:t xml:space="preserve"> 3</w:t>
      </w:r>
      <w:r w:rsidR="00225224" w:rsidRPr="008C3848">
        <w:rPr>
          <w:rFonts w:ascii="Times New Roman" w:hAnsi="Times New Roman" w:cs="Times New Roman"/>
          <w:sz w:val="20"/>
          <w:szCs w:val="20"/>
        </w:rPr>
        <w:t xml:space="preserve">, London: George Bell, 1883, </w:t>
      </w:r>
      <w:r w:rsidR="00720023" w:rsidRPr="008C3848">
        <w:rPr>
          <w:rFonts w:ascii="Times New Roman" w:hAnsi="Times New Roman" w:cs="Times New Roman"/>
          <w:sz w:val="20"/>
          <w:szCs w:val="20"/>
        </w:rPr>
        <w:t>1223-1249.</w:t>
      </w:r>
    </w:p>
    <w:p w14:paraId="3CC70EDD" w14:textId="68014CA7" w:rsidR="00B07A46" w:rsidRPr="008C3848" w:rsidRDefault="00B07A46" w:rsidP="00E644CE">
      <w:pPr>
        <w:ind w:left="567"/>
        <w:rPr>
          <w:rFonts w:ascii="Times New Roman" w:hAnsi="Times New Roman" w:cs="Times New Roman"/>
          <w:sz w:val="20"/>
          <w:szCs w:val="20"/>
        </w:rPr>
      </w:pPr>
      <w:r w:rsidRPr="008C3848">
        <w:rPr>
          <w:rFonts w:ascii="Times New Roman" w:hAnsi="Times New Roman" w:cs="Times New Roman"/>
          <w:sz w:val="20"/>
          <w:szCs w:val="20"/>
        </w:rPr>
        <w:t xml:space="preserve">Marshall Poe, “Homo </w:t>
      </w:r>
      <w:proofErr w:type="spellStart"/>
      <w:r w:rsidRPr="008C3848">
        <w:rPr>
          <w:rFonts w:ascii="Times New Roman" w:hAnsi="Times New Roman" w:cs="Times New Roman"/>
          <w:sz w:val="20"/>
          <w:szCs w:val="20"/>
        </w:rPr>
        <w:t>Scriptor</w:t>
      </w:r>
      <w:proofErr w:type="spellEnd"/>
      <w:r w:rsidRPr="008C3848">
        <w:rPr>
          <w:rFonts w:ascii="Times New Roman" w:hAnsi="Times New Roman" w:cs="Times New Roman"/>
          <w:sz w:val="20"/>
          <w:szCs w:val="20"/>
        </w:rPr>
        <w:t xml:space="preserve">,” from </w:t>
      </w:r>
      <w:r w:rsidRPr="008C3848">
        <w:rPr>
          <w:rFonts w:ascii="Times New Roman" w:hAnsi="Times New Roman" w:cs="Times New Roman"/>
          <w:i/>
          <w:sz w:val="20"/>
          <w:szCs w:val="20"/>
        </w:rPr>
        <w:t>A History of Communications: media and Society from the Evolution of Speech to the Internet</w:t>
      </w:r>
      <w:r w:rsidRPr="008C3848">
        <w:rPr>
          <w:rFonts w:ascii="Times New Roman" w:hAnsi="Times New Roman" w:cs="Times New Roman"/>
          <w:sz w:val="20"/>
          <w:szCs w:val="20"/>
        </w:rPr>
        <w:t>. Cambridge: Cambridge University Press, 2011, 61-101.</w:t>
      </w:r>
    </w:p>
    <w:p w14:paraId="34EC4E45" w14:textId="77777777" w:rsidR="00E644CE" w:rsidRPr="008C3848" w:rsidRDefault="00E644CE" w:rsidP="00E644CE">
      <w:pPr>
        <w:ind w:left="567"/>
        <w:rPr>
          <w:rFonts w:ascii="Times New Roman" w:eastAsia="Times" w:hAnsi="Times New Roman" w:cs="Times New Roman"/>
          <w:sz w:val="20"/>
          <w:szCs w:val="20"/>
        </w:rPr>
      </w:pPr>
      <w:proofErr w:type="spellStart"/>
      <w:r w:rsidRPr="008C3848">
        <w:rPr>
          <w:rFonts w:ascii="Times New Roman" w:eastAsia="Times" w:hAnsi="Times New Roman" w:cs="Times New Roman"/>
          <w:sz w:val="20"/>
          <w:szCs w:val="20"/>
        </w:rPr>
        <w:t>Tjan</w:t>
      </w:r>
      <w:proofErr w:type="spellEnd"/>
      <w:r w:rsidRPr="008C3848">
        <w:rPr>
          <w:rFonts w:ascii="Times New Roman" w:eastAsia="Times" w:hAnsi="Times New Roman" w:cs="Times New Roman"/>
          <w:sz w:val="20"/>
          <w:szCs w:val="20"/>
        </w:rPr>
        <w:t xml:space="preserve">-Bakker, Anneke. "Dame Flora's Blossoms: Esther Inglis's Flower-Illustrated </w:t>
      </w:r>
      <w:r w:rsidRPr="008C3848">
        <w:rPr>
          <w:rFonts w:ascii="Times New Roman" w:eastAsia="Times" w:hAnsi="Times New Roman" w:cs="Times New Roman"/>
          <w:sz w:val="20"/>
          <w:szCs w:val="20"/>
        </w:rPr>
        <w:br/>
        <w:t xml:space="preserve">Manuscripts." </w:t>
      </w:r>
      <w:r w:rsidRPr="008C3848">
        <w:rPr>
          <w:rFonts w:ascii="Times New Roman" w:eastAsia="Times" w:hAnsi="Times New Roman" w:cs="Times New Roman"/>
          <w:i/>
          <w:sz w:val="20"/>
          <w:szCs w:val="20"/>
        </w:rPr>
        <w:t>English Manuscript Studies 1100–1700</w:t>
      </w:r>
      <w:r w:rsidRPr="008C3848">
        <w:rPr>
          <w:rFonts w:ascii="Times New Roman" w:eastAsia="Times" w:hAnsi="Times New Roman" w:cs="Times New Roman"/>
          <w:sz w:val="20"/>
          <w:szCs w:val="20"/>
        </w:rPr>
        <w:t xml:space="preserve">. Eds. Peter Beal and </w:t>
      </w:r>
      <w:proofErr w:type="spellStart"/>
      <w:r w:rsidRPr="008C3848">
        <w:rPr>
          <w:rFonts w:ascii="Times New Roman" w:eastAsia="Times" w:hAnsi="Times New Roman" w:cs="Times New Roman"/>
          <w:sz w:val="20"/>
          <w:szCs w:val="20"/>
        </w:rPr>
        <w:t>Mararet</w:t>
      </w:r>
      <w:proofErr w:type="spellEnd"/>
      <w:r w:rsidRPr="008C3848">
        <w:rPr>
          <w:rFonts w:ascii="Times New Roman" w:eastAsia="Times" w:hAnsi="Times New Roman" w:cs="Times New Roman"/>
          <w:sz w:val="20"/>
          <w:szCs w:val="20"/>
        </w:rPr>
        <w:t xml:space="preserve"> Ezell. Vol. 9. London: British Library. 2000.</w:t>
      </w:r>
    </w:p>
    <w:p w14:paraId="1384C835" w14:textId="749FEF16" w:rsidR="00E644CE" w:rsidRPr="008C3848" w:rsidRDefault="00E644CE" w:rsidP="00E644CE">
      <w:pPr>
        <w:ind w:left="567"/>
        <w:rPr>
          <w:rFonts w:ascii="Times New Roman" w:eastAsia="Times" w:hAnsi="Times New Roman" w:cs="Times New Roman"/>
          <w:sz w:val="20"/>
          <w:szCs w:val="20"/>
        </w:rPr>
      </w:pPr>
      <w:r w:rsidRPr="008C3848">
        <w:rPr>
          <w:rFonts w:ascii="Times New Roman" w:eastAsia="Times" w:hAnsi="Times New Roman" w:cs="Times New Roman"/>
          <w:sz w:val="20"/>
          <w:szCs w:val="20"/>
        </w:rPr>
        <w:lastRenderedPageBreak/>
        <w:t>Georgianna Ziegler, “Hand-Ma[</w:t>
      </w:r>
      <w:proofErr w:type="spellStart"/>
      <w:r w:rsidRPr="008C3848">
        <w:rPr>
          <w:rFonts w:ascii="Times New Roman" w:eastAsia="Times" w:hAnsi="Times New Roman" w:cs="Times New Roman"/>
          <w:sz w:val="20"/>
          <w:szCs w:val="20"/>
        </w:rPr>
        <w:t>i</w:t>
      </w:r>
      <w:proofErr w:type="spellEnd"/>
      <w:r w:rsidRPr="008C3848">
        <w:rPr>
          <w:rFonts w:ascii="Times New Roman" w:eastAsia="Times" w:hAnsi="Times New Roman" w:cs="Times New Roman"/>
          <w:sz w:val="20"/>
          <w:szCs w:val="20"/>
        </w:rPr>
        <w:t xml:space="preserve">]de Books: The Manuscripts of Esther Inglis, Early-Modern Precursors of the Artists' Book.” </w:t>
      </w:r>
      <w:r w:rsidRPr="008C3848">
        <w:rPr>
          <w:rFonts w:ascii="Times New Roman" w:eastAsia="Times" w:hAnsi="Times New Roman" w:cs="Times New Roman"/>
          <w:i/>
          <w:sz w:val="20"/>
          <w:szCs w:val="20"/>
        </w:rPr>
        <w:t>English Manuscript Studies 1100–1700</w:t>
      </w:r>
      <w:r w:rsidRPr="008C3848">
        <w:rPr>
          <w:rFonts w:ascii="Times New Roman" w:eastAsia="Times" w:hAnsi="Times New Roman" w:cs="Times New Roman"/>
          <w:sz w:val="20"/>
          <w:szCs w:val="20"/>
        </w:rPr>
        <w:t xml:space="preserve">. Eds. Peter Beal, and </w:t>
      </w:r>
      <w:proofErr w:type="spellStart"/>
      <w:r w:rsidRPr="008C3848">
        <w:rPr>
          <w:rFonts w:ascii="Times New Roman" w:eastAsia="Times" w:hAnsi="Times New Roman" w:cs="Times New Roman"/>
          <w:sz w:val="20"/>
          <w:szCs w:val="20"/>
        </w:rPr>
        <w:t>Mararet</w:t>
      </w:r>
      <w:proofErr w:type="spellEnd"/>
      <w:r w:rsidRPr="008C3848">
        <w:rPr>
          <w:rFonts w:ascii="Times New Roman" w:eastAsia="Times" w:hAnsi="Times New Roman" w:cs="Times New Roman"/>
          <w:sz w:val="20"/>
          <w:szCs w:val="20"/>
        </w:rPr>
        <w:t xml:space="preserve"> Ezell. Vol. 9. London: British Library. 2000.</w:t>
      </w:r>
    </w:p>
    <w:p w14:paraId="3B921338" w14:textId="77777777" w:rsidR="00B07A46" w:rsidRPr="008C3848" w:rsidRDefault="00B07A46" w:rsidP="00B07A46">
      <w:pPr>
        <w:rPr>
          <w:rFonts w:ascii="Times New Roman" w:hAnsi="Times New Roman" w:cs="Times New Roman"/>
          <w:sz w:val="20"/>
          <w:szCs w:val="20"/>
        </w:rPr>
      </w:pPr>
    </w:p>
    <w:p w14:paraId="6DF82A80" w14:textId="38F97468"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 xml:space="preserve">Week 6 </w:t>
      </w:r>
    </w:p>
    <w:p w14:paraId="64836490" w14:textId="77777777" w:rsidR="00B07A46" w:rsidRPr="008C3848" w:rsidRDefault="00B07A46" w:rsidP="00B07A46">
      <w:pPr>
        <w:ind w:left="567" w:hanging="567"/>
        <w:rPr>
          <w:rFonts w:ascii="Times New Roman" w:hAnsi="Times New Roman" w:cs="Times New Roman"/>
          <w:sz w:val="20"/>
          <w:szCs w:val="20"/>
        </w:rPr>
      </w:pPr>
    </w:p>
    <w:p w14:paraId="1FB5D017" w14:textId="07388C99" w:rsidR="00B07A46" w:rsidRPr="008C3848" w:rsidRDefault="004442C0" w:rsidP="00B07A46">
      <w:pPr>
        <w:ind w:left="567" w:hanging="567"/>
        <w:outlineLvl w:val="0"/>
        <w:rPr>
          <w:rFonts w:ascii="Times New Roman" w:hAnsi="Times New Roman" w:cs="Times New Roman"/>
          <w:sz w:val="20"/>
          <w:szCs w:val="20"/>
        </w:rPr>
      </w:pPr>
      <w:r>
        <w:rPr>
          <w:rFonts w:ascii="Times New Roman" w:hAnsi="Times New Roman" w:cs="Times New Roman"/>
          <w:sz w:val="20"/>
          <w:szCs w:val="20"/>
        </w:rPr>
        <w:t>Mar 16</w:t>
      </w:r>
      <w:r w:rsidR="00B07A46" w:rsidRPr="008C3848">
        <w:rPr>
          <w:rFonts w:ascii="Times New Roman" w:hAnsi="Times New Roman" w:cs="Times New Roman"/>
          <w:sz w:val="20"/>
          <w:szCs w:val="20"/>
        </w:rPr>
        <w:t xml:space="preserve"> </w:t>
      </w:r>
      <w:r>
        <w:rPr>
          <w:rFonts w:ascii="Times New Roman" w:hAnsi="Times New Roman" w:cs="Times New Roman"/>
          <w:sz w:val="20"/>
          <w:szCs w:val="20"/>
        </w:rPr>
        <w:t>TBD</w:t>
      </w:r>
    </w:p>
    <w:p w14:paraId="54F39112" w14:textId="79EF5728" w:rsidR="003604E2"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Mar 18</w:t>
      </w:r>
      <w:r w:rsidR="00B07A46" w:rsidRPr="008C3848">
        <w:rPr>
          <w:rFonts w:ascii="Times New Roman" w:hAnsi="Times New Roman" w:cs="Times New Roman"/>
          <w:sz w:val="20"/>
          <w:szCs w:val="20"/>
        </w:rPr>
        <w:t xml:space="preserve"> </w:t>
      </w:r>
      <w:r>
        <w:rPr>
          <w:rFonts w:ascii="Times New Roman" w:hAnsi="Times New Roman" w:cs="Times New Roman"/>
          <w:sz w:val="20"/>
          <w:szCs w:val="20"/>
        </w:rPr>
        <w:t>TBD</w:t>
      </w:r>
    </w:p>
    <w:p w14:paraId="1CFCCBCA" w14:textId="48C95C0E" w:rsidR="00B07A46" w:rsidRDefault="008536D2" w:rsidP="003604E2">
      <w:pPr>
        <w:ind w:left="567"/>
        <w:rPr>
          <w:rFonts w:ascii="Times New Roman" w:hAnsi="Times New Roman" w:cs="Times New Roman"/>
          <w:b/>
          <w:sz w:val="20"/>
          <w:szCs w:val="20"/>
        </w:rPr>
      </w:pPr>
      <w:r>
        <w:rPr>
          <w:rFonts w:ascii="Times New Roman" w:hAnsi="Times New Roman" w:cs="Times New Roman"/>
          <w:b/>
          <w:sz w:val="20"/>
          <w:szCs w:val="20"/>
        </w:rPr>
        <w:t>Test</w:t>
      </w:r>
      <w:r w:rsidR="00B07A46" w:rsidRPr="008C3848">
        <w:rPr>
          <w:rFonts w:ascii="Times New Roman" w:hAnsi="Times New Roman" w:cs="Times New Roman"/>
          <w:b/>
          <w:sz w:val="20"/>
          <w:szCs w:val="20"/>
        </w:rPr>
        <w:t xml:space="preserve"> 1</w:t>
      </w:r>
      <w:r w:rsidR="00B07A46" w:rsidRPr="008C3848">
        <w:rPr>
          <w:rFonts w:ascii="Times New Roman" w:hAnsi="Times New Roman" w:cs="Times New Roman"/>
          <w:b/>
          <w:sz w:val="20"/>
          <w:szCs w:val="20"/>
        </w:rPr>
        <w:tab/>
      </w:r>
    </w:p>
    <w:p w14:paraId="1C2D3D5E" w14:textId="77777777" w:rsidR="004442C0" w:rsidRDefault="004442C0" w:rsidP="003604E2">
      <w:pPr>
        <w:ind w:left="567"/>
        <w:rPr>
          <w:rFonts w:ascii="Times New Roman" w:hAnsi="Times New Roman" w:cs="Times New Roman"/>
          <w:b/>
          <w:sz w:val="20"/>
          <w:szCs w:val="20"/>
        </w:rPr>
      </w:pPr>
    </w:p>
    <w:p w14:paraId="61330CDA" w14:textId="77777777" w:rsidR="004442C0" w:rsidRPr="004442C0" w:rsidRDefault="004442C0" w:rsidP="004442C0">
      <w:pPr>
        <w:widowControl w:val="0"/>
        <w:jc w:val="center"/>
        <w:rPr>
          <w:rFonts w:ascii="Times New Roman" w:hAnsi="Times New Roman" w:cs="Times New Roman"/>
          <w:color w:val="000000"/>
          <w:sz w:val="20"/>
          <w:szCs w:val="20"/>
        </w:rPr>
      </w:pPr>
      <w:r w:rsidRPr="004442C0">
        <w:rPr>
          <w:rFonts w:ascii="Times New Roman" w:hAnsi="Times New Roman" w:cs="Times New Roman"/>
          <w:b/>
          <w:bCs/>
          <w:color w:val="000000"/>
          <w:sz w:val="20"/>
          <w:szCs w:val="20"/>
        </w:rPr>
        <w:t>(Bayram March 19-21)</w:t>
      </w:r>
    </w:p>
    <w:p w14:paraId="1514FCCD" w14:textId="77777777" w:rsidR="004442C0" w:rsidRPr="004442C0" w:rsidRDefault="004442C0" w:rsidP="004442C0">
      <w:pPr>
        <w:jc w:val="center"/>
        <w:rPr>
          <w:rFonts w:ascii="Times New Roman" w:hAnsi="Times New Roman" w:cs="Times New Roman"/>
          <w:sz w:val="20"/>
          <w:szCs w:val="20"/>
        </w:rPr>
      </w:pPr>
    </w:p>
    <w:p w14:paraId="2922B829" w14:textId="77777777" w:rsidR="00B07A46" w:rsidRPr="008C3848" w:rsidRDefault="00B07A46" w:rsidP="00B07A46">
      <w:pPr>
        <w:rPr>
          <w:rFonts w:ascii="Times New Roman" w:hAnsi="Times New Roman" w:cs="Times New Roman"/>
          <w:sz w:val="20"/>
          <w:szCs w:val="20"/>
        </w:rPr>
      </w:pPr>
    </w:p>
    <w:p w14:paraId="33FFC414" w14:textId="6E7B7088" w:rsidR="00B07A46" w:rsidRPr="008C3848" w:rsidRDefault="00B07A46" w:rsidP="00B07A46">
      <w:pPr>
        <w:ind w:left="567" w:hanging="567"/>
        <w:jc w:val="center"/>
        <w:rPr>
          <w:rFonts w:ascii="Times New Roman" w:hAnsi="Times New Roman" w:cs="Times New Roman"/>
          <w:b/>
          <w:sz w:val="20"/>
          <w:szCs w:val="20"/>
          <w:u w:val="single"/>
        </w:rPr>
      </w:pPr>
      <w:r w:rsidRPr="008C3848">
        <w:rPr>
          <w:rFonts w:ascii="Times New Roman" w:hAnsi="Times New Roman" w:cs="Times New Roman"/>
          <w:b/>
          <w:sz w:val="20"/>
          <w:szCs w:val="20"/>
          <w:u w:val="single"/>
        </w:rPr>
        <w:t>Section III: 1500-1900</w:t>
      </w:r>
    </w:p>
    <w:p w14:paraId="7611FC2B" w14:textId="77777777" w:rsidR="00B07A46" w:rsidRPr="008C3848" w:rsidRDefault="00B07A46" w:rsidP="00B07A46">
      <w:pPr>
        <w:ind w:left="567" w:hanging="567"/>
        <w:rPr>
          <w:rFonts w:ascii="Times New Roman" w:hAnsi="Times New Roman" w:cs="Times New Roman"/>
          <w:sz w:val="20"/>
          <w:szCs w:val="20"/>
        </w:rPr>
      </w:pPr>
    </w:p>
    <w:p w14:paraId="2B03F3B6" w14:textId="77777777"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Week 7 Coordinating Sight and Sound</w:t>
      </w:r>
    </w:p>
    <w:p w14:paraId="51A94AC8" w14:textId="77777777" w:rsidR="00B07A46" w:rsidRPr="008C3848" w:rsidRDefault="00B07A46" w:rsidP="00B07A46">
      <w:pPr>
        <w:ind w:left="567" w:hanging="567"/>
        <w:rPr>
          <w:rFonts w:ascii="Times New Roman" w:hAnsi="Times New Roman" w:cs="Times New Roman"/>
          <w:sz w:val="20"/>
          <w:szCs w:val="20"/>
        </w:rPr>
      </w:pPr>
    </w:p>
    <w:p w14:paraId="656367E7" w14:textId="04D272F6" w:rsidR="000A480D" w:rsidRDefault="000A480D"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Key Concepts &amp; Terms:</w:t>
      </w:r>
      <w:r w:rsidR="00507EFE" w:rsidRPr="008C3848">
        <w:rPr>
          <w:rFonts w:ascii="Times New Roman" w:hAnsi="Times New Roman" w:cs="Times New Roman"/>
          <w:sz w:val="20"/>
          <w:szCs w:val="20"/>
        </w:rPr>
        <w:t xml:space="preserve"> Hybridity, Visuality, Convergence</w:t>
      </w:r>
    </w:p>
    <w:p w14:paraId="464A11FA" w14:textId="77777777" w:rsidR="004442C0" w:rsidRPr="008C3848" w:rsidRDefault="004442C0" w:rsidP="00B07A46">
      <w:pPr>
        <w:ind w:left="567" w:hanging="567"/>
        <w:rPr>
          <w:rFonts w:ascii="Times New Roman" w:hAnsi="Times New Roman" w:cs="Times New Roman"/>
          <w:sz w:val="20"/>
          <w:szCs w:val="20"/>
        </w:rPr>
      </w:pPr>
    </w:p>
    <w:p w14:paraId="66A6C74D" w14:textId="3C4B566A" w:rsidR="00B07A46" w:rsidRPr="008C3848" w:rsidRDefault="004442C0" w:rsidP="004442C0">
      <w:pPr>
        <w:widowControl w:val="0"/>
        <w:autoSpaceDE w:val="0"/>
        <w:autoSpaceDN w:val="0"/>
        <w:adjustRightInd w:val="0"/>
        <w:spacing w:line="20" w:lineRule="atLeast"/>
        <w:ind w:left="567" w:hanging="567"/>
        <w:contextualSpacing/>
        <w:rPr>
          <w:rFonts w:ascii="Times" w:hAnsi="Times" w:cs="Times"/>
          <w:color w:val="000000"/>
          <w:sz w:val="20"/>
          <w:szCs w:val="20"/>
        </w:rPr>
      </w:pPr>
      <w:r>
        <w:rPr>
          <w:rFonts w:ascii="Times New Roman" w:hAnsi="Times New Roman" w:cs="Times New Roman"/>
          <w:sz w:val="20"/>
          <w:szCs w:val="20"/>
        </w:rPr>
        <w:t>Mar 23</w:t>
      </w:r>
      <w:r w:rsidR="00B07A46" w:rsidRPr="008C3848">
        <w:rPr>
          <w:rFonts w:ascii="Times New Roman" w:hAnsi="Times New Roman" w:cs="Times New Roman"/>
          <w:sz w:val="20"/>
          <w:szCs w:val="20"/>
        </w:rPr>
        <w:t xml:space="preserve"> Bruno Latour, “Visualizing Cognition: Drawing Things Together.”</w:t>
      </w:r>
      <w:r w:rsidR="00B07A46" w:rsidRPr="008C3848">
        <w:rPr>
          <w:rFonts w:ascii="Times" w:hAnsi="Times" w:cs="Times"/>
          <w:i/>
          <w:iCs/>
          <w:color w:val="000000"/>
          <w:sz w:val="20"/>
          <w:szCs w:val="20"/>
        </w:rPr>
        <w:t xml:space="preserve"> Knowledge and Society</w:t>
      </w:r>
      <w:r w:rsidR="00E34B5A" w:rsidRPr="008C3848">
        <w:rPr>
          <w:rFonts w:ascii="Times" w:hAnsi="Times" w:cs="Times"/>
          <w:i/>
          <w:iCs/>
          <w:color w:val="000000"/>
          <w:sz w:val="20"/>
          <w:szCs w:val="20"/>
        </w:rPr>
        <w:t>:</w:t>
      </w:r>
      <w:r w:rsidR="00B07A46" w:rsidRPr="008C3848">
        <w:rPr>
          <w:rFonts w:ascii="Times" w:hAnsi="Times" w:cs="Times"/>
          <w:i/>
          <w:iCs/>
          <w:color w:val="000000"/>
          <w:sz w:val="20"/>
          <w:szCs w:val="20"/>
        </w:rPr>
        <w:t xml:space="preserve"> Studies in the Sociology of Culture Past and Present </w:t>
      </w:r>
      <w:r w:rsidR="00B07A46" w:rsidRPr="008C3848">
        <w:rPr>
          <w:rFonts w:ascii="Times New Roman" w:hAnsi="Times New Roman" w:cs="Times New Roman"/>
          <w:color w:val="000000"/>
          <w:sz w:val="20"/>
          <w:szCs w:val="20"/>
        </w:rPr>
        <w:t>6 (1988)</w:t>
      </w:r>
      <w:r w:rsidR="00B07A46" w:rsidRPr="008C3848">
        <w:rPr>
          <w:rFonts w:ascii="MS Mincho" w:eastAsia="MS Mincho" w:hAnsi="MS Mincho" w:cs="MS Mincho"/>
          <w:color w:val="000000"/>
          <w:sz w:val="20"/>
          <w:szCs w:val="20"/>
        </w:rPr>
        <w:t>,</w:t>
      </w:r>
      <w:r w:rsidR="00B07A46" w:rsidRPr="008C3848">
        <w:rPr>
          <w:rFonts w:ascii="Times New Roman" w:hAnsi="Times New Roman" w:cs="Times New Roman"/>
          <w:color w:val="000000"/>
          <w:sz w:val="20"/>
          <w:szCs w:val="20"/>
        </w:rPr>
        <w:t>1-40.</w:t>
      </w:r>
      <w:r w:rsidR="00B07A46" w:rsidRPr="008C3848">
        <w:rPr>
          <w:rFonts w:ascii="MS Mincho" w:eastAsia="MS Mincho" w:hAnsi="MS Mincho" w:cs="MS Mincho"/>
          <w:color w:val="000000"/>
          <w:sz w:val="20"/>
          <w:szCs w:val="20"/>
        </w:rPr>
        <w:t> </w:t>
      </w:r>
    </w:p>
    <w:p w14:paraId="2738BD59" w14:textId="0248F99B" w:rsidR="00B07A46" w:rsidRPr="008C3848" w:rsidRDefault="004442C0" w:rsidP="00B07A46">
      <w:pPr>
        <w:ind w:left="567" w:hanging="567"/>
        <w:contextualSpacing/>
        <w:rPr>
          <w:rFonts w:ascii="Times New Roman" w:hAnsi="Times New Roman" w:cs="Times New Roman"/>
          <w:sz w:val="20"/>
          <w:szCs w:val="20"/>
        </w:rPr>
      </w:pPr>
      <w:r>
        <w:rPr>
          <w:rFonts w:ascii="Times New Roman" w:hAnsi="Times New Roman" w:cs="Times New Roman"/>
          <w:sz w:val="20"/>
          <w:szCs w:val="20"/>
        </w:rPr>
        <w:t>Mar 25</w:t>
      </w:r>
      <w:r w:rsidR="00B07A46" w:rsidRPr="008C3848">
        <w:rPr>
          <w:rFonts w:ascii="Times New Roman" w:hAnsi="Times New Roman" w:cs="Times New Roman"/>
          <w:sz w:val="20"/>
          <w:szCs w:val="20"/>
        </w:rPr>
        <w:t xml:space="preserve"> George Wither, </w:t>
      </w:r>
      <w:r w:rsidR="00B07A46" w:rsidRPr="008C3848">
        <w:rPr>
          <w:rFonts w:ascii="Times New Roman" w:hAnsi="Times New Roman" w:cs="Times New Roman"/>
          <w:i/>
          <w:sz w:val="20"/>
          <w:szCs w:val="20"/>
        </w:rPr>
        <w:t>A Collection of</w:t>
      </w:r>
      <w:r w:rsidR="00B07A46" w:rsidRPr="008C3848">
        <w:rPr>
          <w:rFonts w:ascii="Times New Roman" w:hAnsi="Times New Roman" w:cs="Times New Roman"/>
          <w:sz w:val="20"/>
          <w:szCs w:val="20"/>
        </w:rPr>
        <w:t xml:space="preserve"> </w:t>
      </w:r>
      <w:proofErr w:type="spellStart"/>
      <w:r w:rsidR="00B07A46" w:rsidRPr="008C3848">
        <w:rPr>
          <w:rFonts w:ascii="Times New Roman" w:hAnsi="Times New Roman" w:cs="Times New Roman"/>
          <w:i/>
          <w:sz w:val="20"/>
          <w:szCs w:val="20"/>
        </w:rPr>
        <w:t>Emblemes</w:t>
      </w:r>
      <w:proofErr w:type="spellEnd"/>
      <w:r w:rsidR="00B07A46" w:rsidRPr="008C3848">
        <w:rPr>
          <w:rFonts w:ascii="Times New Roman" w:hAnsi="Times New Roman" w:cs="Times New Roman"/>
          <w:i/>
          <w:sz w:val="20"/>
          <w:szCs w:val="20"/>
        </w:rPr>
        <w:t>, Both Ancient and Modern</w:t>
      </w:r>
      <w:r w:rsidR="00B07A46" w:rsidRPr="008C3848">
        <w:rPr>
          <w:rFonts w:ascii="Times New Roman" w:hAnsi="Times New Roman" w:cs="Times New Roman"/>
          <w:sz w:val="20"/>
          <w:szCs w:val="20"/>
        </w:rPr>
        <w:t xml:space="preserve"> (1635)</w:t>
      </w:r>
    </w:p>
    <w:p w14:paraId="46C4DA25" w14:textId="77777777" w:rsidR="00B07A46" w:rsidRPr="008C3848" w:rsidRDefault="00B07A46" w:rsidP="00B07A46">
      <w:pPr>
        <w:rPr>
          <w:rFonts w:ascii="Times New Roman" w:hAnsi="Times New Roman" w:cs="Times New Roman"/>
          <w:b/>
          <w:sz w:val="20"/>
          <w:szCs w:val="20"/>
        </w:rPr>
      </w:pPr>
      <w:r w:rsidRPr="008C3848">
        <w:rPr>
          <w:rFonts w:ascii="Times New Roman" w:hAnsi="Times New Roman" w:cs="Times New Roman"/>
          <w:sz w:val="20"/>
          <w:szCs w:val="20"/>
        </w:rPr>
        <w:tab/>
      </w:r>
      <w:r w:rsidRPr="008C3848">
        <w:rPr>
          <w:rFonts w:ascii="Times New Roman" w:hAnsi="Times New Roman" w:cs="Times New Roman"/>
          <w:b/>
          <w:sz w:val="20"/>
          <w:szCs w:val="20"/>
        </w:rPr>
        <w:t>Proposal &amp; Bibliography Due</w:t>
      </w:r>
    </w:p>
    <w:p w14:paraId="08F19CFB" w14:textId="77777777" w:rsidR="00B07A46" w:rsidRPr="008C3848" w:rsidRDefault="00B07A46" w:rsidP="00B07A46">
      <w:pPr>
        <w:rPr>
          <w:rFonts w:ascii="Times New Roman" w:hAnsi="Times New Roman" w:cs="Times New Roman"/>
          <w:sz w:val="20"/>
          <w:szCs w:val="20"/>
        </w:rPr>
      </w:pPr>
    </w:p>
    <w:p w14:paraId="381FED00"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3BD3EC19" w14:textId="77777777"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Samuel Edgerton, </w:t>
      </w:r>
      <w:r w:rsidRPr="008C3848">
        <w:rPr>
          <w:rFonts w:ascii="Times New Roman" w:hAnsi="Times New Roman" w:cs="Times New Roman"/>
          <w:i/>
          <w:sz w:val="20"/>
          <w:szCs w:val="20"/>
        </w:rPr>
        <w:t>The Renaissance Rediscovery of linear Perspective</w:t>
      </w:r>
      <w:r w:rsidRPr="008C3848">
        <w:rPr>
          <w:rFonts w:ascii="Times New Roman" w:hAnsi="Times New Roman" w:cs="Times New Roman"/>
          <w:sz w:val="20"/>
          <w:szCs w:val="20"/>
        </w:rPr>
        <w:t xml:space="preserve">. New York: Basic Books, 1976.  </w:t>
      </w:r>
    </w:p>
    <w:p w14:paraId="410A0660" w14:textId="5A3BC0F8" w:rsidR="004737CC" w:rsidRPr="008C3848" w:rsidRDefault="0078712A" w:rsidP="00B07A46">
      <w:pPr>
        <w:ind w:left="567"/>
        <w:rPr>
          <w:rFonts w:ascii="Times New Roman" w:hAnsi="Times New Roman" w:cs="Times New Roman"/>
          <w:sz w:val="20"/>
          <w:szCs w:val="20"/>
        </w:rPr>
      </w:pPr>
      <w:r w:rsidRPr="008C3848">
        <w:rPr>
          <w:rFonts w:ascii="Times New Roman" w:hAnsi="Times New Roman" w:cs="Times New Roman"/>
          <w:sz w:val="20"/>
          <w:szCs w:val="20"/>
        </w:rPr>
        <w:t>Samue</w:t>
      </w:r>
      <w:r w:rsidR="004737CC" w:rsidRPr="008C3848">
        <w:rPr>
          <w:rFonts w:ascii="Times New Roman" w:hAnsi="Times New Roman" w:cs="Times New Roman"/>
          <w:sz w:val="20"/>
          <w:szCs w:val="20"/>
        </w:rPr>
        <w:t xml:space="preserve">l Edgerton, </w:t>
      </w:r>
      <w:r w:rsidR="004737CC" w:rsidRPr="008C3848">
        <w:rPr>
          <w:rFonts w:ascii="Times New Roman" w:hAnsi="Times New Roman" w:cs="Times New Roman"/>
          <w:i/>
          <w:sz w:val="20"/>
          <w:szCs w:val="20"/>
        </w:rPr>
        <w:t xml:space="preserve">The Mirror, the Window, and the Telescope: How </w:t>
      </w:r>
      <w:r w:rsidRPr="008C3848">
        <w:rPr>
          <w:rFonts w:ascii="Times New Roman" w:hAnsi="Times New Roman" w:cs="Times New Roman"/>
          <w:i/>
          <w:sz w:val="20"/>
          <w:szCs w:val="20"/>
        </w:rPr>
        <w:t>Renaissance</w:t>
      </w:r>
      <w:r w:rsidR="004737CC" w:rsidRPr="008C3848">
        <w:rPr>
          <w:rFonts w:ascii="Times New Roman" w:hAnsi="Times New Roman" w:cs="Times New Roman"/>
          <w:i/>
          <w:sz w:val="20"/>
          <w:szCs w:val="20"/>
        </w:rPr>
        <w:t xml:space="preserve"> Linear </w:t>
      </w:r>
      <w:r w:rsidRPr="008C3848">
        <w:rPr>
          <w:rFonts w:ascii="Times New Roman" w:hAnsi="Times New Roman" w:cs="Times New Roman"/>
          <w:i/>
          <w:sz w:val="20"/>
          <w:szCs w:val="20"/>
        </w:rPr>
        <w:t>Perspective</w:t>
      </w:r>
      <w:r w:rsidR="004737CC" w:rsidRPr="008C3848">
        <w:rPr>
          <w:rFonts w:ascii="Times New Roman" w:hAnsi="Times New Roman" w:cs="Times New Roman"/>
          <w:i/>
          <w:sz w:val="20"/>
          <w:szCs w:val="20"/>
        </w:rPr>
        <w:t xml:space="preserve"> Changed our Vision of the Universe. </w:t>
      </w:r>
      <w:r w:rsidR="004737CC" w:rsidRPr="008C3848">
        <w:rPr>
          <w:rFonts w:ascii="Times New Roman" w:hAnsi="Times New Roman" w:cs="Times New Roman"/>
          <w:sz w:val="20"/>
          <w:szCs w:val="20"/>
        </w:rPr>
        <w:t xml:space="preserve">Ithaca: Cornell University Press, </w:t>
      </w:r>
      <w:r w:rsidRPr="008C3848">
        <w:rPr>
          <w:rFonts w:ascii="Times New Roman" w:hAnsi="Times New Roman" w:cs="Times New Roman"/>
          <w:sz w:val="20"/>
          <w:szCs w:val="20"/>
        </w:rPr>
        <w:t>2009.</w:t>
      </w:r>
    </w:p>
    <w:p w14:paraId="4C153F6B" w14:textId="77777777"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Marshall McLuhan, </w:t>
      </w:r>
      <w:r w:rsidRPr="008C3848">
        <w:rPr>
          <w:rFonts w:ascii="Times New Roman" w:hAnsi="Times New Roman" w:cs="Times New Roman"/>
          <w:i/>
          <w:sz w:val="20"/>
          <w:szCs w:val="20"/>
        </w:rPr>
        <w:t>The Gutenberg Galaxy</w:t>
      </w:r>
      <w:r w:rsidRPr="008C3848">
        <w:rPr>
          <w:rFonts w:ascii="Times New Roman" w:hAnsi="Times New Roman" w:cs="Times New Roman"/>
          <w:sz w:val="20"/>
          <w:szCs w:val="20"/>
        </w:rPr>
        <w:t xml:space="preserve">. Toronto: University of Toronto Press, 1962. </w:t>
      </w:r>
    </w:p>
    <w:p w14:paraId="662EB885" w14:textId="77777777" w:rsidR="00B07A46" w:rsidRPr="008C3848" w:rsidRDefault="00B07A46" w:rsidP="00B07A46">
      <w:pPr>
        <w:rPr>
          <w:rFonts w:ascii="Times New Roman" w:hAnsi="Times New Roman" w:cs="Times New Roman"/>
          <w:sz w:val="20"/>
          <w:szCs w:val="20"/>
        </w:rPr>
      </w:pPr>
    </w:p>
    <w:p w14:paraId="2969BF8D" w14:textId="77777777" w:rsidR="00B07A46" w:rsidRPr="008C3848" w:rsidRDefault="00B07A46" w:rsidP="00B07A46">
      <w:pPr>
        <w:ind w:left="567" w:hanging="567"/>
        <w:outlineLvl w:val="0"/>
        <w:rPr>
          <w:rFonts w:ascii="Times New Roman" w:hAnsi="Times New Roman" w:cs="Times New Roman"/>
          <w:b/>
          <w:i/>
          <w:sz w:val="20"/>
          <w:szCs w:val="20"/>
        </w:rPr>
      </w:pPr>
      <w:r w:rsidRPr="008C3848">
        <w:rPr>
          <w:rFonts w:ascii="Times New Roman" w:hAnsi="Times New Roman" w:cs="Times New Roman"/>
          <w:b/>
          <w:sz w:val="20"/>
          <w:szCs w:val="20"/>
        </w:rPr>
        <w:t xml:space="preserve">Week 8 The Novel, or </w:t>
      </w:r>
      <w:r w:rsidRPr="008C3848">
        <w:rPr>
          <w:rFonts w:ascii="Times New Roman" w:hAnsi="Times New Roman" w:cs="Times New Roman"/>
          <w:b/>
          <w:i/>
          <w:sz w:val="20"/>
          <w:szCs w:val="20"/>
        </w:rPr>
        <w:t>Longing Eyes</w:t>
      </w:r>
    </w:p>
    <w:p w14:paraId="58E65A04" w14:textId="77777777" w:rsidR="00B07A46" w:rsidRPr="008C3848" w:rsidRDefault="00B07A46" w:rsidP="00B07A46">
      <w:pPr>
        <w:rPr>
          <w:rFonts w:ascii="Times New Roman" w:hAnsi="Times New Roman" w:cs="Times New Roman"/>
          <w:sz w:val="20"/>
          <w:szCs w:val="20"/>
        </w:rPr>
      </w:pPr>
    </w:p>
    <w:p w14:paraId="1A725DF4" w14:textId="5AD8C645" w:rsidR="00507EFE" w:rsidRPr="008C3848" w:rsidRDefault="00507EFE" w:rsidP="00B07A46">
      <w:pPr>
        <w:rPr>
          <w:rFonts w:ascii="Times New Roman" w:hAnsi="Times New Roman" w:cs="Times New Roman"/>
          <w:sz w:val="20"/>
          <w:szCs w:val="20"/>
        </w:rPr>
      </w:pPr>
      <w:r w:rsidRPr="008C3848">
        <w:rPr>
          <w:rFonts w:ascii="Times New Roman" w:hAnsi="Times New Roman" w:cs="Times New Roman"/>
          <w:sz w:val="20"/>
          <w:szCs w:val="20"/>
        </w:rPr>
        <w:t>Key Concepts &amp; Terms:</w:t>
      </w:r>
      <w:r w:rsidR="001A2F53" w:rsidRPr="008C3848">
        <w:rPr>
          <w:rFonts w:ascii="Times New Roman" w:hAnsi="Times New Roman" w:cs="Times New Roman"/>
          <w:sz w:val="20"/>
          <w:szCs w:val="20"/>
        </w:rPr>
        <w:t xml:space="preserve"> Author, Mechanical Media, Public, Narrative</w:t>
      </w:r>
    </w:p>
    <w:p w14:paraId="618E890D" w14:textId="77777777" w:rsidR="00507EFE" w:rsidRPr="008C3848" w:rsidRDefault="00507EFE" w:rsidP="00B07A46">
      <w:pPr>
        <w:rPr>
          <w:rFonts w:ascii="Times New Roman" w:hAnsi="Times New Roman" w:cs="Times New Roman"/>
          <w:sz w:val="20"/>
          <w:szCs w:val="20"/>
        </w:rPr>
      </w:pPr>
    </w:p>
    <w:p w14:paraId="18182478" w14:textId="28F77895" w:rsidR="00B07A46" w:rsidRPr="008C3848" w:rsidRDefault="004442C0" w:rsidP="00B07A46">
      <w:pPr>
        <w:rPr>
          <w:rFonts w:ascii="Times New Roman" w:hAnsi="Times New Roman" w:cs="Times New Roman"/>
          <w:sz w:val="20"/>
          <w:szCs w:val="20"/>
        </w:rPr>
      </w:pPr>
      <w:r>
        <w:rPr>
          <w:rFonts w:ascii="Times New Roman" w:hAnsi="Times New Roman" w:cs="Times New Roman"/>
          <w:sz w:val="20"/>
          <w:szCs w:val="20"/>
        </w:rPr>
        <w:t>Mar 30</w:t>
      </w:r>
      <w:r w:rsidR="00B07A46" w:rsidRPr="008C3848">
        <w:rPr>
          <w:rFonts w:ascii="Times New Roman" w:hAnsi="Times New Roman" w:cs="Times New Roman"/>
          <w:sz w:val="20"/>
          <w:szCs w:val="20"/>
        </w:rPr>
        <w:t xml:space="preserve"> Goethe, </w:t>
      </w:r>
      <w:r w:rsidR="00B07A46" w:rsidRPr="008C3848">
        <w:rPr>
          <w:rFonts w:ascii="Times New Roman" w:hAnsi="Times New Roman" w:cs="Times New Roman"/>
          <w:i/>
          <w:sz w:val="20"/>
          <w:szCs w:val="20"/>
        </w:rPr>
        <w:t xml:space="preserve">Die Leiden des </w:t>
      </w:r>
      <w:proofErr w:type="spellStart"/>
      <w:r w:rsidR="00B07A46" w:rsidRPr="008C3848">
        <w:rPr>
          <w:rFonts w:ascii="Times New Roman" w:hAnsi="Times New Roman" w:cs="Times New Roman"/>
          <w:i/>
          <w:sz w:val="20"/>
          <w:szCs w:val="20"/>
        </w:rPr>
        <w:t>Jungen</w:t>
      </w:r>
      <w:proofErr w:type="spellEnd"/>
      <w:r w:rsidR="00B07A46" w:rsidRPr="008C3848">
        <w:rPr>
          <w:rFonts w:ascii="Times New Roman" w:hAnsi="Times New Roman" w:cs="Times New Roman"/>
          <w:i/>
          <w:sz w:val="20"/>
          <w:szCs w:val="20"/>
        </w:rPr>
        <w:t xml:space="preserve"> Werther </w:t>
      </w:r>
      <w:r w:rsidR="00B07A46" w:rsidRPr="008C3848">
        <w:rPr>
          <w:rFonts w:ascii="Times New Roman" w:hAnsi="Times New Roman" w:cs="Times New Roman"/>
          <w:sz w:val="20"/>
          <w:szCs w:val="20"/>
        </w:rPr>
        <w:t>(</w:t>
      </w:r>
      <w:r w:rsidR="00B07A46" w:rsidRPr="008C3848">
        <w:rPr>
          <w:rFonts w:ascii="Times New Roman" w:hAnsi="Times New Roman" w:cs="Times New Roman"/>
          <w:i/>
          <w:sz w:val="20"/>
          <w:szCs w:val="20"/>
        </w:rPr>
        <w:t>The Sorrows of Young Werther</w:t>
      </w:r>
      <w:r w:rsidR="00B07A46" w:rsidRPr="008C3848">
        <w:rPr>
          <w:rFonts w:ascii="Times New Roman" w:hAnsi="Times New Roman" w:cs="Times New Roman"/>
          <w:sz w:val="20"/>
          <w:szCs w:val="20"/>
        </w:rPr>
        <w:t>)</w:t>
      </w:r>
    </w:p>
    <w:p w14:paraId="713BE156" w14:textId="5DB5EA95" w:rsidR="00B07A46" w:rsidRPr="008C3848" w:rsidRDefault="004442C0" w:rsidP="00B07A46">
      <w:pPr>
        <w:ind w:left="567" w:hanging="567"/>
        <w:rPr>
          <w:rFonts w:ascii="Times New Roman" w:hAnsi="Times New Roman" w:cs="Times New Roman"/>
          <w:sz w:val="20"/>
          <w:szCs w:val="20"/>
        </w:rPr>
      </w:pPr>
      <w:proofErr w:type="gramStart"/>
      <w:r>
        <w:rPr>
          <w:rFonts w:ascii="Times New Roman" w:hAnsi="Times New Roman" w:cs="Times New Roman"/>
          <w:sz w:val="20"/>
          <w:szCs w:val="20"/>
        </w:rPr>
        <w:t>Apr  1</w:t>
      </w:r>
      <w:proofErr w:type="gramEnd"/>
      <w:r>
        <w:rPr>
          <w:rFonts w:ascii="Times New Roman" w:hAnsi="Times New Roman" w:cs="Times New Roman"/>
          <w:sz w:val="20"/>
          <w:szCs w:val="20"/>
        </w:rPr>
        <w:tab/>
      </w:r>
      <w:r w:rsidR="00B07A46" w:rsidRPr="008C3848">
        <w:rPr>
          <w:rFonts w:ascii="Times New Roman" w:hAnsi="Times New Roman" w:cs="Times New Roman"/>
          <w:sz w:val="20"/>
          <w:szCs w:val="20"/>
        </w:rPr>
        <w:t xml:space="preserve"> Goethe, </w:t>
      </w:r>
      <w:r w:rsidR="00B07A46" w:rsidRPr="008C3848">
        <w:rPr>
          <w:rFonts w:ascii="Times New Roman" w:hAnsi="Times New Roman" w:cs="Times New Roman"/>
          <w:i/>
          <w:sz w:val="20"/>
          <w:szCs w:val="20"/>
        </w:rPr>
        <w:t xml:space="preserve">Die Leiden des </w:t>
      </w:r>
      <w:proofErr w:type="spellStart"/>
      <w:r w:rsidR="00B07A46" w:rsidRPr="008C3848">
        <w:rPr>
          <w:rFonts w:ascii="Times New Roman" w:hAnsi="Times New Roman" w:cs="Times New Roman"/>
          <w:i/>
          <w:sz w:val="20"/>
          <w:szCs w:val="20"/>
        </w:rPr>
        <w:t>Jungen</w:t>
      </w:r>
      <w:proofErr w:type="spellEnd"/>
      <w:r w:rsidR="00B07A46" w:rsidRPr="008C3848">
        <w:rPr>
          <w:rFonts w:ascii="Times New Roman" w:hAnsi="Times New Roman" w:cs="Times New Roman"/>
          <w:i/>
          <w:sz w:val="20"/>
          <w:szCs w:val="20"/>
        </w:rPr>
        <w:t xml:space="preserve"> Werther </w:t>
      </w:r>
      <w:r w:rsidR="00B07A46" w:rsidRPr="008C3848">
        <w:rPr>
          <w:rFonts w:ascii="Times New Roman" w:hAnsi="Times New Roman" w:cs="Times New Roman"/>
          <w:sz w:val="20"/>
          <w:szCs w:val="20"/>
        </w:rPr>
        <w:t>(</w:t>
      </w:r>
      <w:r w:rsidR="00B07A46" w:rsidRPr="008C3848">
        <w:rPr>
          <w:rFonts w:ascii="Times New Roman" w:hAnsi="Times New Roman" w:cs="Times New Roman"/>
          <w:i/>
          <w:sz w:val="20"/>
          <w:szCs w:val="20"/>
        </w:rPr>
        <w:t>The Sorrows of Young Werther</w:t>
      </w:r>
      <w:r w:rsidR="00B07A46" w:rsidRPr="008C3848">
        <w:rPr>
          <w:rFonts w:ascii="Times New Roman" w:hAnsi="Times New Roman" w:cs="Times New Roman"/>
          <w:sz w:val="20"/>
          <w:szCs w:val="20"/>
        </w:rPr>
        <w:t>)</w:t>
      </w:r>
    </w:p>
    <w:p w14:paraId="2140A6F7" w14:textId="77777777" w:rsidR="00B07A46" w:rsidRPr="008C3848" w:rsidRDefault="00B07A46" w:rsidP="00B07A46">
      <w:pPr>
        <w:ind w:left="567" w:hanging="567"/>
        <w:rPr>
          <w:rFonts w:ascii="Times New Roman" w:hAnsi="Times New Roman" w:cs="Times New Roman"/>
          <w:b/>
          <w:sz w:val="20"/>
          <w:szCs w:val="20"/>
        </w:rPr>
      </w:pPr>
      <w:r w:rsidRPr="008C3848">
        <w:rPr>
          <w:rFonts w:ascii="Times New Roman" w:hAnsi="Times New Roman" w:cs="Times New Roman"/>
          <w:sz w:val="20"/>
          <w:szCs w:val="20"/>
        </w:rPr>
        <w:tab/>
      </w:r>
      <w:r w:rsidRPr="008C3848">
        <w:rPr>
          <w:rFonts w:ascii="Times New Roman" w:hAnsi="Times New Roman" w:cs="Times New Roman"/>
          <w:sz w:val="20"/>
          <w:szCs w:val="20"/>
        </w:rPr>
        <w:tab/>
      </w:r>
      <w:r w:rsidRPr="008C3848">
        <w:rPr>
          <w:rFonts w:ascii="Times New Roman" w:hAnsi="Times New Roman" w:cs="Times New Roman"/>
          <w:b/>
          <w:sz w:val="20"/>
          <w:szCs w:val="20"/>
        </w:rPr>
        <w:t xml:space="preserve">Refection 3 </w:t>
      </w:r>
      <w:r w:rsidRPr="008C3848">
        <w:rPr>
          <w:rFonts w:ascii="Times New Roman" w:hAnsi="Times New Roman" w:cs="Times New Roman"/>
          <w:sz w:val="20"/>
          <w:szCs w:val="20"/>
        </w:rPr>
        <w:t>Object as Archive</w:t>
      </w:r>
    </w:p>
    <w:p w14:paraId="48521BFC" w14:textId="77777777" w:rsidR="00B07A46" w:rsidRPr="008C3848" w:rsidRDefault="00B07A46" w:rsidP="00B07A46">
      <w:pPr>
        <w:ind w:left="567" w:hanging="567"/>
        <w:rPr>
          <w:rFonts w:ascii="Times New Roman" w:hAnsi="Times New Roman" w:cs="Times New Roman"/>
          <w:sz w:val="20"/>
          <w:szCs w:val="20"/>
        </w:rPr>
      </w:pPr>
    </w:p>
    <w:p w14:paraId="11086C9D"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745B0B9B" w14:textId="18287F2D" w:rsidR="00685834" w:rsidRPr="008C3848" w:rsidRDefault="00685834"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ab/>
        <w:t xml:space="preserve">Martin Swales, </w:t>
      </w:r>
      <w:r w:rsidRPr="008C3848">
        <w:rPr>
          <w:rFonts w:ascii="Times New Roman" w:hAnsi="Times New Roman" w:cs="Times New Roman"/>
          <w:i/>
          <w:sz w:val="20"/>
          <w:szCs w:val="20"/>
        </w:rPr>
        <w:t>Goethe: The Sorrows of Young Werther</w:t>
      </w:r>
      <w:r w:rsidRPr="008C3848">
        <w:rPr>
          <w:rFonts w:ascii="Times New Roman" w:hAnsi="Times New Roman" w:cs="Times New Roman"/>
          <w:sz w:val="20"/>
          <w:szCs w:val="20"/>
        </w:rPr>
        <w:t xml:space="preserve">. Cambridge: Cambridge University Press, </w:t>
      </w:r>
      <w:r w:rsidR="00C1042E" w:rsidRPr="008C3848">
        <w:rPr>
          <w:rFonts w:ascii="Times New Roman" w:hAnsi="Times New Roman" w:cs="Times New Roman"/>
          <w:sz w:val="20"/>
          <w:szCs w:val="20"/>
        </w:rPr>
        <w:t>1987.</w:t>
      </w:r>
    </w:p>
    <w:p w14:paraId="0B3B8341" w14:textId="77777777" w:rsidR="00B07A46" w:rsidRPr="008C3848" w:rsidRDefault="00B07A46"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ab/>
        <w:t xml:space="preserve">Friedrich </w:t>
      </w:r>
      <w:proofErr w:type="spellStart"/>
      <w:r w:rsidRPr="008C3848">
        <w:rPr>
          <w:rFonts w:ascii="Times New Roman" w:hAnsi="Times New Roman" w:cs="Times New Roman"/>
          <w:sz w:val="20"/>
          <w:szCs w:val="20"/>
        </w:rPr>
        <w:t>Kittler</w:t>
      </w:r>
      <w:proofErr w:type="spellEnd"/>
      <w:r w:rsidRPr="008C3848">
        <w:rPr>
          <w:rFonts w:ascii="Times New Roman" w:hAnsi="Times New Roman" w:cs="Times New Roman"/>
          <w:sz w:val="20"/>
          <w:szCs w:val="20"/>
        </w:rPr>
        <w:t xml:space="preserve">, “The Mother’s Mouth,” </w:t>
      </w:r>
      <w:r w:rsidRPr="008C3848">
        <w:rPr>
          <w:rFonts w:ascii="Times New Roman" w:hAnsi="Times New Roman" w:cs="Times New Roman"/>
          <w:i/>
          <w:sz w:val="20"/>
          <w:szCs w:val="20"/>
        </w:rPr>
        <w:t>Discourse Networks 1800-1900</w:t>
      </w:r>
      <w:r w:rsidRPr="008C3848">
        <w:rPr>
          <w:rFonts w:ascii="Times New Roman" w:hAnsi="Times New Roman" w:cs="Times New Roman"/>
          <w:sz w:val="20"/>
          <w:szCs w:val="20"/>
        </w:rPr>
        <w:t>. Stanford: Stanford University Press, 25-70.</w:t>
      </w:r>
    </w:p>
    <w:p w14:paraId="4382A224" w14:textId="77777777" w:rsidR="00B07A46" w:rsidRPr="008C3848" w:rsidRDefault="00B07A46" w:rsidP="00B07A46">
      <w:pPr>
        <w:ind w:left="567" w:hanging="567"/>
        <w:rPr>
          <w:rFonts w:ascii="Times New Roman" w:hAnsi="Times New Roman" w:cs="Times New Roman"/>
          <w:sz w:val="20"/>
          <w:szCs w:val="20"/>
        </w:rPr>
      </w:pPr>
    </w:p>
    <w:p w14:paraId="059326A2" w14:textId="77777777"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Week 9 The Novel (cont.)</w:t>
      </w:r>
    </w:p>
    <w:p w14:paraId="793DC960" w14:textId="77777777" w:rsidR="00B07A46" w:rsidRPr="008C3848" w:rsidRDefault="00B07A46" w:rsidP="00B07A46">
      <w:pPr>
        <w:ind w:left="567" w:hanging="567"/>
        <w:rPr>
          <w:rFonts w:ascii="Times New Roman" w:hAnsi="Times New Roman" w:cs="Times New Roman"/>
          <w:sz w:val="20"/>
          <w:szCs w:val="20"/>
        </w:rPr>
      </w:pPr>
    </w:p>
    <w:p w14:paraId="342CA6FE" w14:textId="4B1CD2A9" w:rsidR="00507EFE" w:rsidRPr="008C3848" w:rsidRDefault="00507EFE"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Key Concepts &amp; Terms:</w:t>
      </w:r>
      <w:r w:rsidR="001A2F53" w:rsidRPr="008C3848">
        <w:rPr>
          <w:rFonts w:ascii="Times New Roman" w:hAnsi="Times New Roman" w:cs="Times New Roman"/>
          <w:sz w:val="20"/>
          <w:szCs w:val="20"/>
        </w:rPr>
        <w:t xml:space="preserve"> Imagination, Psychology (Psychoanalysis)</w:t>
      </w:r>
    </w:p>
    <w:p w14:paraId="516473AA" w14:textId="77777777" w:rsidR="00507EFE" w:rsidRPr="008C3848" w:rsidRDefault="00507EFE" w:rsidP="00B07A46">
      <w:pPr>
        <w:ind w:left="567" w:hanging="567"/>
        <w:rPr>
          <w:rFonts w:ascii="Times New Roman" w:hAnsi="Times New Roman" w:cs="Times New Roman"/>
          <w:sz w:val="20"/>
          <w:szCs w:val="20"/>
        </w:rPr>
      </w:pPr>
    </w:p>
    <w:p w14:paraId="52634E60" w14:textId="5E763A60"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Apr 6</w:t>
      </w:r>
      <w:r>
        <w:rPr>
          <w:rFonts w:ascii="Times New Roman" w:hAnsi="Times New Roman" w:cs="Times New Roman"/>
          <w:sz w:val="20"/>
          <w:szCs w:val="20"/>
        </w:rPr>
        <w:tab/>
      </w:r>
      <w:r w:rsidR="00B07A46" w:rsidRPr="008C3848">
        <w:rPr>
          <w:rFonts w:ascii="Times New Roman" w:hAnsi="Times New Roman" w:cs="Times New Roman"/>
          <w:sz w:val="20"/>
          <w:szCs w:val="20"/>
        </w:rPr>
        <w:t xml:space="preserve"> Goethe, </w:t>
      </w:r>
      <w:r w:rsidR="00B07A46" w:rsidRPr="008C3848">
        <w:rPr>
          <w:rFonts w:ascii="Times New Roman" w:hAnsi="Times New Roman" w:cs="Times New Roman"/>
          <w:i/>
          <w:sz w:val="20"/>
          <w:szCs w:val="20"/>
        </w:rPr>
        <w:t xml:space="preserve">Die Leiden des </w:t>
      </w:r>
      <w:proofErr w:type="spellStart"/>
      <w:r w:rsidR="00B07A46" w:rsidRPr="008C3848">
        <w:rPr>
          <w:rFonts w:ascii="Times New Roman" w:hAnsi="Times New Roman" w:cs="Times New Roman"/>
          <w:i/>
          <w:sz w:val="20"/>
          <w:szCs w:val="20"/>
        </w:rPr>
        <w:t>Jungen</w:t>
      </w:r>
      <w:proofErr w:type="spellEnd"/>
      <w:r w:rsidR="00B07A46" w:rsidRPr="008C3848">
        <w:rPr>
          <w:rFonts w:ascii="Times New Roman" w:hAnsi="Times New Roman" w:cs="Times New Roman"/>
          <w:i/>
          <w:sz w:val="20"/>
          <w:szCs w:val="20"/>
        </w:rPr>
        <w:t xml:space="preserve"> Werther </w:t>
      </w:r>
      <w:r w:rsidR="00B07A46" w:rsidRPr="008C3848">
        <w:rPr>
          <w:rFonts w:ascii="Times New Roman" w:hAnsi="Times New Roman" w:cs="Times New Roman"/>
          <w:sz w:val="20"/>
          <w:szCs w:val="20"/>
        </w:rPr>
        <w:t>(</w:t>
      </w:r>
      <w:r w:rsidR="00B07A46" w:rsidRPr="008C3848">
        <w:rPr>
          <w:rFonts w:ascii="Times New Roman" w:hAnsi="Times New Roman" w:cs="Times New Roman"/>
          <w:i/>
          <w:sz w:val="20"/>
          <w:szCs w:val="20"/>
        </w:rPr>
        <w:t>The Sorrows of Young Werther</w:t>
      </w:r>
      <w:r w:rsidR="00B07A46" w:rsidRPr="008C3848">
        <w:rPr>
          <w:rFonts w:ascii="Times New Roman" w:hAnsi="Times New Roman" w:cs="Times New Roman"/>
          <w:sz w:val="20"/>
          <w:szCs w:val="20"/>
        </w:rPr>
        <w:t>)</w:t>
      </w:r>
    </w:p>
    <w:p w14:paraId="344C2815" w14:textId="13CED205" w:rsidR="00B07A46" w:rsidRPr="008C3848" w:rsidRDefault="004442C0" w:rsidP="004442C0">
      <w:pPr>
        <w:rPr>
          <w:rFonts w:ascii="Times New Roman" w:hAnsi="Times New Roman" w:cs="Times New Roman"/>
          <w:b/>
          <w:sz w:val="20"/>
          <w:szCs w:val="20"/>
        </w:rPr>
      </w:pPr>
      <w:r>
        <w:rPr>
          <w:rFonts w:ascii="Times New Roman" w:hAnsi="Times New Roman" w:cs="Times New Roman"/>
          <w:sz w:val="20"/>
          <w:szCs w:val="20"/>
        </w:rPr>
        <w:t>Apr 8</w:t>
      </w:r>
      <w:r w:rsidR="00B07A46" w:rsidRPr="008C3848">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sz w:val="20"/>
          <w:szCs w:val="20"/>
        </w:rPr>
        <w:t>Test</w:t>
      </w:r>
      <w:r w:rsidRPr="008C3848">
        <w:rPr>
          <w:rFonts w:ascii="Times New Roman" w:hAnsi="Times New Roman" w:cs="Times New Roman"/>
          <w:sz w:val="20"/>
          <w:szCs w:val="20"/>
        </w:rPr>
        <w:t xml:space="preserve"> </w:t>
      </w:r>
      <w:r w:rsidRPr="008C3848">
        <w:rPr>
          <w:rFonts w:ascii="Times New Roman" w:hAnsi="Times New Roman" w:cs="Times New Roman"/>
          <w:b/>
          <w:sz w:val="20"/>
          <w:szCs w:val="20"/>
        </w:rPr>
        <w:t>2</w:t>
      </w:r>
      <w:r>
        <w:rPr>
          <w:rFonts w:ascii="Times New Roman" w:hAnsi="Times New Roman" w:cs="Times New Roman"/>
          <w:b/>
          <w:sz w:val="20"/>
          <w:szCs w:val="20"/>
        </w:rPr>
        <w:t xml:space="preserve"> </w:t>
      </w:r>
    </w:p>
    <w:p w14:paraId="68AA6E71" w14:textId="77777777" w:rsidR="00B07A46" w:rsidRPr="008C3848" w:rsidRDefault="00B07A46" w:rsidP="00B07A46">
      <w:pPr>
        <w:ind w:left="567" w:hanging="567"/>
        <w:rPr>
          <w:rFonts w:ascii="Times New Roman" w:hAnsi="Times New Roman" w:cs="Times New Roman"/>
          <w:sz w:val="20"/>
          <w:szCs w:val="20"/>
        </w:rPr>
      </w:pPr>
    </w:p>
    <w:p w14:paraId="6D5BC375"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74665A9C" w14:textId="77777777" w:rsidR="00B07A46" w:rsidRPr="008C3848" w:rsidRDefault="00B07A46"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ab/>
        <w:t xml:space="preserve">Friedrich </w:t>
      </w:r>
      <w:proofErr w:type="spellStart"/>
      <w:r w:rsidRPr="008C3848">
        <w:rPr>
          <w:rFonts w:ascii="Times New Roman" w:hAnsi="Times New Roman" w:cs="Times New Roman"/>
          <w:sz w:val="20"/>
          <w:szCs w:val="20"/>
        </w:rPr>
        <w:t>Kittler</w:t>
      </w:r>
      <w:proofErr w:type="spellEnd"/>
      <w:r w:rsidRPr="008C3848">
        <w:rPr>
          <w:rFonts w:ascii="Times New Roman" w:hAnsi="Times New Roman" w:cs="Times New Roman"/>
          <w:sz w:val="20"/>
          <w:szCs w:val="20"/>
        </w:rPr>
        <w:t xml:space="preserve">, “Authorship and Love,” </w:t>
      </w:r>
      <w:r w:rsidRPr="008C3848">
        <w:rPr>
          <w:rFonts w:ascii="Times New Roman" w:hAnsi="Times New Roman" w:cs="Times New Roman"/>
          <w:i/>
          <w:sz w:val="20"/>
          <w:szCs w:val="20"/>
        </w:rPr>
        <w:t>Theory, Culture, and Society</w:t>
      </w:r>
      <w:r w:rsidRPr="008C3848">
        <w:rPr>
          <w:rFonts w:ascii="Times New Roman" w:hAnsi="Times New Roman" w:cs="Times New Roman"/>
          <w:sz w:val="20"/>
          <w:szCs w:val="20"/>
        </w:rPr>
        <w:t>, 2015; Vol 32 (3) 15-47.</w:t>
      </w:r>
    </w:p>
    <w:p w14:paraId="7DE5CF9F" w14:textId="77777777" w:rsidR="00685834" w:rsidRPr="008C3848" w:rsidRDefault="00685834" w:rsidP="00685834">
      <w:pPr>
        <w:ind w:left="567"/>
        <w:rPr>
          <w:rFonts w:ascii="Times New Roman" w:eastAsia="Times New Roman" w:hAnsi="Times New Roman" w:cs="Times New Roman"/>
          <w:sz w:val="20"/>
          <w:szCs w:val="20"/>
        </w:rPr>
      </w:pPr>
      <w:proofErr w:type="spellStart"/>
      <w:r w:rsidRPr="008C3848">
        <w:rPr>
          <w:rFonts w:ascii="Times New Roman" w:eastAsia="Times New Roman" w:hAnsi="Times New Roman" w:cs="Times New Roman"/>
          <w:color w:val="303030"/>
          <w:sz w:val="20"/>
          <w:szCs w:val="20"/>
          <w:shd w:val="clear" w:color="auto" w:fill="FFFFFF"/>
        </w:rPr>
        <w:t>Hawton</w:t>
      </w:r>
      <w:proofErr w:type="spellEnd"/>
      <w:r w:rsidRPr="008C3848">
        <w:rPr>
          <w:rFonts w:ascii="Times New Roman" w:eastAsia="Times New Roman" w:hAnsi="Times New Roman" w:cs="Times New Roman"/>
          <w:color w:val="303030"/>
          <w:sz w:val="20"/>
          <w:szCs w:val="20"/>
          <w:shd w:val="clear" w:color="auto" w:fill="FFFFFF"/>
        </w:rPr>
        <w:t xml:space="preserve"> K, Williams K. “Influences of the media on suicide: Researchers, policy makers, and media personnel need to collaborate on guidelines.” </w:t>
      </w:r>
      <w:r w:rsidRPr="008C3848">
        <w:rPr>
          <w:rFonts w:ascii="Times New Roman" w:eastAsia="Times New Roman" w:hAnsi="Times New Roman" w:cs="Times New Roman"/>
          <w:i/>
          <w:iCs/>
          <w:color w:val="303030"/>
          <w:sz w:val="20"/>
          <w:szCs w:val="20"/>
        </w:rPr>
        <w:t>BMJ: British Medical Journal</w:t>
      </w:r>
      <w:r w:rsidRPr="008C3848">
        <w:rPr>
          <w:rFonts w:ascii="Times New Roman" w:eastAsia="Times New Roman" w:hAnsi="Times New Roman" w:cs="Times New Roman"/>
          <w:color w:val="303030"/>
          <w:sz w:val="20"/>
          <w:szCs w:val="20"/>
          <w:shd w:val="clear" w:color="auto" w:fill="FFFFFF"/>
        </w:rPr>
        <w:t xml:space="preserve">. 2002; 325 (7377): 1374-1375. </w:t>
      </w:r>
      <w:hyperlink r:id="rId10" w:history="1">
        <w:r w:rsidRPr="008C3848">
          <w:rPr>
            <w:rStyle w:val="Hyperlink"/>
            <w:rFonts w:ascii="Times New Roman" w:eastAsia="Times New Roman" w:hAnsi="Times New Roman" w:cs="Times New Roman"/>
            <w:sz w:val="20"/>
            <w:szCs w:val="20"/>
            <w:shd w:val="clear" w:color="auto" w:fill="FFFFFF"/>
          </w:rPr>
          <w:t>https://www.ncbi.nlm.nih.gov/pmc/articles/PMC1124845/</w:t>
        </w:r>
      </w:hyperlink>
      <w:r w:rsidRPr="008C3848">
        <w:rPr>
          <w:rFonts w:ascii="Times New Roman" w:eastAsia="Times New Roman" w:hAnsi="Times New Roman" w:cs="Times New Roman"/>
          <w:color w:val="303030"/>
          <w:sz w:val="20"/>
          <w:szCs w:val="20"/>
          <w:shd w:val="clear" w:color="auto" w:fill="FFFFFF"/>
        </w:rPr>
        <w:t xml:space="preserve"> </w:t>
      </w:r>
    </w:p>
    <w:p w14:paraId="15AEFD4C" w14:textId="77777777" w:rsidR="00B07A46" w:rsidRPr="008C3848" w:rsidRDefault="00B07A46" w:rsidP="00B07A46">
      <w:pPr>
        <w:ind w:left="567" w:hanging="567"/>
        <w:rPr>
          <w:rFonts w:ascii="Times New Roman" w:hAnsi="Times New Roman" w:cs="Times New Roman"/>
          <w:b/>
          <w:sz w:val="20"/>
          <w:szCs w:val="20"/>
          <w:u w:val="single"/>
        </w:rPr>
      </w:pPr>
    </w:p>
    <w:p w14:paraId="7538125D" w14:textId="77777777" w:rsidR="00B07A46" w:rsidRPr="008C3848" w:rsidRDefault="00B07A46" w:rsidP="00B07A46">
      <w:pPr>
        <w:ind w:left="567" w:hanging="567"/>
        <w:jc w:val="center"/>
        <w:rPr>
          <w:rFonts w:ascii="Times New Roman" w:hAnsi="Times New Roman" w:cs="Times New Roman"/>
          <w:b/>
          <w:sz w:val="20"/>
          <w:szCs w:val="20"/>
          <w:u w:val="single"/>
        </w:rPr>
      </w:pPr>
      <w:r w:rsidRPr="008C3848">
        <w:rPr>
          <w:rFonts w:ascii="Times New Roman" w:hAnsi="Times New Roman" w:cs="Times New Roman"/>
          <w:b/>
          <w:sz w:val="20"/>
          <w:szCs w:val="20"/>
          <w:u w:val="single"/>
        </w:rPr>
        <w:lastRenderedPageBreak/>
        <w:t>Section IV: 1850-Present</w:t>
      </w:r>
    </w:p>
    <w:p w14:paraId="03257E1D" w14:textId="77777777" w:rsidR="00B07A46" w:rsidRPr="008C3848" w:rsidRDefault="00B07A46" w:rsidP="00B07A46">
      <w:pPr>
        <w:ind w:left="567" w:hanging="567"/>
        <w:rPr>
          <w:rFonts w:ascii="Times New Roman" w:hAnsi="Times New Roman" w:cs="Times New Roman"/>
          <w:sz w:val="20"/>
          <w:szCs w:val="20"/>
        </w:rPr>
      </w:pPr>
    </w:p>
    <w:p w14:paraId="5063C99E" w14:textId="77777777" w:rsidR="00B07A46" w:rsidRPr="008C3848" w:rsidRDefault="00B07A46" w:rsidP="00B07A46">
      <w:pPr>
        <w:ind w:left="567" w:hanging="567"/>
        <w:outlineLvl w:val="0"/>
        <w:rPr>
          <w:rFonts w:ascii="Times New Roman" w:hAnsi="Times New Roman" w:cs="Times New Roman"/>
          <w:b/>
          <w:i/>
          <w:sz w:val="20"/>
          <w:szCs w:val="20"/>
        </w:rPr>
      </w:pPr>
      <w:r w:rsidRPr="008C3848">
        <w:rPr>
          <w:rFonts w:ascii="Times New Roman" w:hAnsi="Times New Roman" w:cs="Times New Roman"/>
          <w:b/>
          <w:sz w:val="20"/>
          <w:szCs w:val="20"/>
        </w:rPr>
        <w:t xml:space="preserve">Week 10 Serial Novels, or </w:t>
      </w:r>
      <w:r w:rsidRPr="008C3848">
        <w:rPr>
          <w:rFonts w:ascii="Times New Roman" w:hAnsi="Times New Roman" w:cs="Times New Roman"/>
          <w:b/>
          <w:i/>
          <w:sz w:val="20"/>
          <w:szCs w:val="20"/>
        </w:rPr>
        <w:t>Impossible Imaginations</w:t>
      </w:r>
    </w:p>
    <w:p w14:paraId="1F3A9D40" w14:textId="77777777" w:rsidR="00B07A46" w:rsidRPr="008C3848" w:rsidRDefault="00B07A46" w:rsidP="00B07A46">
      <w:pPr>
        <w:ind w:left="567" w:hanging="567"/>
        <w:rPr>
          <w:rFonts w:ascii="Times New Roman" w:hAnsi="Times New Roman" w:cs="Times New Roman"/>
          <w:sz w:val="20"/>
          <w:szCs w:val="20"/>
        </w:rPr>
      </w:pPr>
    </w:p>
    <w:p w14:paraId="15B62D68" w14:textId="7FDC86C4" w:rsidR="00507EFE" w:rsidRPr="008C3848" w:rsidRDefault="00507EFE"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Key Concepts &amp; Terms:</w:t>
      </w:r>
      <w:r w:rsidR="001A2F53" w:rsidRPr="008C3848">
        <w:rPr>
          <w:rFonts w:ascii="Times New Roman" w:hAnsi="Times New Roman" w:cs="Times New Roman"/>
          <w:sz w:val="20"/>
          <w:szCs w:val="20"/>
        </w:rPr>
        <w:t xml:space="preserve"> Psychology, Broadcast </w:t>
      </w:r>
      <w:r w:rsidR="004442C0">
        <w:rPr>
          <w:rFonts w:ascii="Times New Roman" w:hAnsi="Times New Roman" w:cs="Times New Roman"/>
          <w:sz w:val="20"/>
          <w:szCs w:val="20"/>
        </w:rPr>
        <w:t>Media</w:t>
      </w:r>
      <w:r w:rsidR="001A2F53" w:rsidRPr="008C3848">
        <w:rPr>
          <w:rFonts w:ascii="Times New Roman" w:hAnsi="Times New Roman" w:cs="Times New Roman"/>
          <w:sz w:val="20"/>
          <w:szCs w:val="20"/>
        </w:rPr>
        <w:t>, Media Archeology</w:t>
      </w:r>
    </w:p>
    <w:p w14:paraId="47A3368F" w14:textId="77777777" w:rsidR="00507EFE" w:rsidRPr="008C3848" w:rsidRDefault="00507EFE" w:rsidP="00B07A46">
      <w:pPr>
        <w:ind w:left="567" w:hanging="567"/>
        <w:rPr>
          <w:rFonts w:ascii="Times New Roman" w:hAnsi="Times New Roman" w:cs="Times New Roman"/>
          <w:sz w:val="20"/>
          <w:szCs w:val="20"/>
        </w:rPr>
      </w:pPr>
    </w:p>
    <w:p w14:paraId="26AF6B7B" w14:textId="1383D18A" w:rsidR="00B07A46" w:rsidRPr="008C3848" w:rsidRDefault="004442C0" w:rsidP="00B07A46">
      <w:pPr>
        <w:outlineLvl w:val="0"/>
        <w:rPr>
          <w:rFonts w:ascii="Times New Roman" w:hAnsi="Times New Roman" w:cs="Times New Roman"/>
          <w:sz w:val="20"/>
          <w:szCs w:val="20"/>
        </w:rPr>
      </w:pPr>
      <w:r>
        <w:rPr>
          <w:rFonts w:ascii="Times New Roman" w:hAnsi="Times New Roman" w:cs="Times New Roman"/>
          <w:sz w:val="20"/>
          <w:szCs w:val="20"/>
        </w:rPr>
        <w:t>Apr 13</w:t>
      </w:r>
      <w:r w:rsidR="00B07A46" w:rsidRPr="008C3848">
        <w:rPr>
          <w:rFonts w:ascii="Times New Roman" w:hAnsi="Times New Roman" w:cs="Times New Roman"/>
          <w:sz w:val="20"/>
          <w:szCs w:val="20"/>
        </w:rPr>
        <w:t xml:space="preserve"> H.G. Wells, </w:t>
      </w:r>
      <w:r w:rsidR="00B07A46" w:rsidRPr="008C3848">
        <w:rPr>
          <w:rFonts w:ascii="Times New Roman" w:hAnsi="Times New Roman" w:cs="Times New Roman"/>
          <w:i/>
          <w:sz w:val="20"/>
          <w:szCs w:val="20"/>
        </w:rPr>
        <w:t>War of the Worlds</w:t>
      </w:r>
      <w:r w:rsidR="00B07A46" w:rsidRPr="008C3848">
        <w:rPr>
          <w:rFonts w:ascii="Times New Roman" w:hAnsi="Times New Roman" w:cs="Times New Roman"/>
          <w:sz w:val="20"/>
          <w:szCs w:val="20"/>
        </w:rPr>
        <w:t>. London: Pearson’s Magazine, April-December, 1897.</w:t>
      </w:r>
    </w:p>
    <w:p w14:paraId="32BB0F3F" w14:textId="6B023DD3"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Apr 15</w:t>
      </w:r>
      <w:r w:rsidR="00B07A46" w:rsidRPr="008C3848">
        <w:rPr>
          <w:rFonts w:ascii="Times New Roman" w:hAnsi="Times New Roman" w:cs="Times New Roman"/>
          <w:sz w:val="20"/>
          <w:szCs w:val="20"/>
        </w:rPr>
        <w:t xml:space="preserve"> H.G. Wells, </w:t>
      </w:r>
      <w:r w:rsidR="00B07A46" w:rsidRPr="008C3848">
        <w:rPr>
          <w:rFonts w:ascii="Times New Roman" w:hAnsi="Times New Roman" w:cs="Times New Roman"/>
          <w:i/>
          <w:sz w:val="20"/>
          <w:szCs w:val="20"/>
        </w:rPr>
        <w:t>War of the Worlds</w:t>
      </w:r>
      <w:r w:rsidR="00B07A46" w:rsidRPr="008C3848">
        <w:rPr>
          <w:rFonts w:ascii="Times New Roman" w:hAnsi="Times New Roman" w:cs="Times New Roman"/>
          <w:sz w:val="20"/>
          <w:szCs w:val="20"/>
        </w:rPr>
        <w:t xml:space="preserve"> (cont.)</w:t>
      </w:r>
    </w:p>
    <w:p w14:paraId="4D44BB41" w14:textId="77777777" w:rsidR="00B07A46" w:rsidRPr="008C3848" w:rsidRDefault="00B07A46" w:rsidP="00B07A46">
      <w:pPr>
        <w:ind w:left="567" w:hanging="567"/>
        <w:rPr>
          <w:rFonts w:ascii="Times New Roman" w:hAnsi="Times New Roman" w:cs="Times New Roman"/>
          <w:b/>
          <w:sz w:val="20"/>
          <w:szCs w:val="20"/>
        </w:rPr>
      </w:pPr>
      <w:r w:rsidRPr="008C3848">
        <w:rPr>
          <w:rFonts w:ascii="Times New Roman" w:hAnsi="Times New Roman" w:cs="Times New Roman"/>
          <w:sz w:val="20"/>
          <w:szCs w:val="20"/>
        </w:rPr>
        <w:tab/>
      </w:r>
      <w:r w:rsidRPr="008C3848">
        <w:rPr>
          <w:rFonts w:ascii="Times New Roman" w:hAnsi="Times New Roman" w:cs="Times New Roman"/>
          <w:b/>
          <w:sz w:val="20"/>
          <w:szCs w:val="20"/>
        </w:rPr>
        <w:t>First Draft Due</w:t>
      </w:r>
    </w:p>
    <w:p w14:paraId="53A9FC68" w14:textId="77777777" w:rsidR="004442C0" w:rsidRPr="008C3848" w:rsidRDefault="004442C0" w:rsidP="004442C0">
      <w:pPr>
        <w:rPr>
          <w:rFonts w:ascii="Times New Roman" w:hAnsi="Times New Roman" w:cs="Times New Roman"/>
          <w:sz w:val="20"/>
          <w:szCs w:val="20"/>
        </w:rPr>
      </w:pPr>
    </w:p>
    <w:p w14:paraId="39922F86"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3835E98B" w14:textId="1EBC7665"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Linley, Margaret, </w:t>
      </w:r>
      <w:r w:rsidRPr="008C3848">
        <w:rPr>
          <w:rFonts w:ascii="Times New Roman" w:hAnsi="Times New Roman" w:cs="Times New Roman"/>
          <w:i/>
          <w:sz w:val="20"/>
          <w:szCs w:val="20"/>
        </w:rPr>
        <w:t>Media, Technology, and Literature in the Nineteenth Century</w:t>
      </w:r>
      <w:r w:rsidRPr="008C3848">
        <w:rPr>
          <w:rFonts w:ascii="Times New Roman" w:hAnsi="Times New Roman" w:cs="Times New Roman"/>
          <w:sz w:val="20"/>
          <w:szCs w:val="20"/>
        </w:rPr>
        <w:t>. London: Routledge, 2011.</w:t>
      </w:r>
      <w:r w:rsidR="0078712A" w:rsidRPr="008C3848">
        <w:rPr>
          <w:rFonts w:ascii="Times New Roman" w:hAnsi="Times New Roman" w:cs="Times New Roman"/>
          <w:sz w:val="20"/>
          <w:szCs w:val="20"/>
        </w:rPr>
        <w:t xml:space="preserve"> (Copy available at the BU Library)</w:t>
      </w:r>
    </w:p>
    <w:p w14:paraId="3F16C3E7" w14:textId="1680E98D" w:rsidR="0078712A" w:rsidRPr="008C3848" w:rsidRDefault="0078712A"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Marshall McLuhan, </w:t>
      </w:r>
      <w:r w:rsidR="00CC1CC9" w:rsidRPr="008C3848">
        <w:rPr>
          <w:rFonts w:ascii="Times New Roman" w:hAnsi="Times New Roman" w:cs="Times New Roman"/>
          <w:sz w:val="20"/>
          <w:szCs w:val="20"/>
        </w:rPr>
        <w:t xml:space="preserve">“The Phonograph, Radio, Movies, and Television,” from </w:t>
      </w:r>
      <w:r w:rsidR="00CC1CC9" w:rsidRPr="008C3848">
        <w:rPr>
          <w:rFonts w:ascii="Times New Roman" w:hAnsi="Times New Roman" w:cs="Times New Roman"/>
          <w:i/>
          <w:sz w:val="20"/>
          <w:szCs w:val="20"/>
        </w:rPr>
        <w:t>Understanding Media</w:t>
      </w:r>
      <w:r w:rsidR="00CC1CC9" w:rsidRPr="008C3848">
        <w:rPr>
          <w:rFonts w:ascii="Times New Roman" w:hAnsi="Times New Roman" w:cs="Times New Roman"/>
          <w:sz w:val="20"/>
          <w:szCs w:val="20"/>
        </w:rPr>
        <w:t>. Cambridge: MIT Press, 1964/1994, 275-337.</w:t>
      </w:r>
    </w:p>
    <w:p w14:paraId="074D4660" w14:textId="0AB35E81" w:rsidR="00B07A46" w:rsidRPr="008C3848" w:rsidRDefault="00B07A46"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ab/>
      </w:r>
      <w:r w:rsidR="007C2978" w:rsidRPr="008C3848">
        <w:rPr>
          <w:rFonts w:ascii="Times New Roman" w:hAnsi="Times New Roman" w:cs="Times New Roman"/>
          <w:sz w:val="20"/>
          <w:szCs w:val="20"/>
        </w:rPr>
        <w:t xml:space="preserve">Brian Winston, </w:t>
      </w:r>
      <w:r w:rsidR="007C2978" w:rsidRPr="008C3848">
        <w:rPr>
          <w:rFonts w:ascii="Times New Roman" w:hAnsi="Times New Roman" w:cs="Times New Roman"/>
          <w:i/>
          <w:sz w:val="20"/>
          <w:szCs w:val="20"/>
        </w:rPr>
        <w:t>Media, Technology, and Society</w:t>
      </w:r>
      <w:r w:rsidR="007C66AF" w:rsidRPr="008C3848">
        <w:rPr>
          <w:rFonts w:ascii="Times New Roman" w:hAnsi="Times New Roman" w:cs="Times New Roman"/>
          <w:sz w:val="20"/>
          <w:szCs w:val="20"/>
        </w:rPr>
        <w:t>: A History from the Telegraph to the Internet.</w:t>
      </w:r>
      <w:r w:rsidR="008879EE" w:rsidRPr="008C3848">
        <w:rPr>
          <w:rFonts w:ascii="Times New Roman" w:hAnsi="Times New Roman" w:cs="Times New Roman"/>
          <w:sz w:val="20"/>
          <w:szCs w:val="20"/>
        </w:rPr>
        <w:t xml:space="preserve"> New York: Routledge, 1-88.</w:t>
      </w:r>
    </w:p>
    <w:p w14:paraId="67D2527C" w14:textId="77777777" w:rsidR="008879EE" w:rsidRDefault="008879EE" w:rsidP="00B07A46">
      <w:pPr>
        <w:ind w:left="567" w:hanging="567"/>
        <w:rPr>
          <w:rFonts w:ascii="Times New Roman" w:hAnsi="Times New Roman" w:cs="Times New Roman"/>
          <w:sz w:val="20"/>
          <w:szCs w:val="20"/>
        </w:rPr>
      </w:pPr>
    </w:p>
    <w:p w14:paraId="6F7C5535" w14:textId="77777777" w:rsidR="004442C0" w:rsidRPr="004442C0" w:rsidRDefault="004442C0" w:rsidP="004442C0">
      <w:pPr>
        <w:shd w:val="clear" w:color="auto" w:fill="FFFFFF"/>
        <w:spacing w:before="100" w:beforeAutospacing="1" w:after="24"/>
        <w:contextualSpacing/>
        <w:jc w:val="center"/>
        <w:rPr>
          <w:rFonts w:ascii="Times New Roman" w:hAnsi="Times New Roman" w:cs="Times New Roman"/>
          <w:b/>
          <w:bCs/>
          <w:color w:val="202122"/>
          <w:sz w:val="21"/>
          <w:szCs w:val="21"/>
        </w:rPr>
      </w:pPr>
      <w:r w:rsidRPr="004442C0">
        <w:rPr>
          <w:rFonts w:ascii="Times New Roman" w:hAnsi="Times New Roman" w:cs="Times New Roman"/>
          <w:b/>
          <w:bCs/>
          <w:color w:val="202122"/>
          <w:sz w:val="21"/>
          <w:szCs w:val="21"/>
        </w:rPr>
        <w:t>Spring Break (April 20-24)</w:t>
      </w:r>
    </w:p>
    <w:p w14:paraId="5609DCB0" w14:textId="77777777" w:rsidR="008C3848" w:rsidRPr="008C3848" w:rsidRDefault="008C3848" w:rsidP="00B07A46">
      <w:pPr>
        <w:ind w:left="567" w:hanging="567"/>
        <w:rPr>
          <w:rFonts w:ascii="Times New Roman" w:hAnsi="Times New Roman" w:cs="Times New Roman"/>
          <w:sz w:val="20"/>
          <w:szCs w:val="20"/>
        </w:rPr>
      </w:pPr>
    </w:p>
    <w:p w14:paraId="3A91924A" w14:textId="77777777" w:rsidR="00B07A46" w:rsidRPr="008C3848" w:rsidRDefault="00B07A46" w:rsidP="00B07A46">
      <w:pPr>
        <w:ind w:left="567" w:hanging="567"/>
        <w:outlineLvl w:val="0"/>
        <w:rPr>
          <w:rFonts w:ascii="Times New Roman" w:hAnsi="Times New Roman" w:cs="Times New Roman"/>
          <w:b/>
          <w:sz w:val="20"/>
          <w:szCs w:val="20"/>
        </w:rPr>
      </w:pPr>
      <w:r w:rsidRPr="008C3848">
        <w:rPr>
          <w:rFonts w:ascii="Times New Roman" w:hAnsi="Times New Roman" w:cs="Times New Roman"/>
          <w:b/>
          <w:sz w:val="20"/>
          <w:szCs w:val="20"/>
        </w:rPr>
        <w:t>Week 11 Serial Novels (cont.)</w:t>
      </w:r>
    </w:p>
    <w:p w14:paraId="7DA5EA4F" w14:textId="77777777" w:rsidR="00B07A46" w:rsidRPr="008C3848" w:rsidRDefault="00B07A46" w:rsidP="00B07A46">
      <w:pPr>
        <w:rPr>
          <w:rFonts w:ascii="Times New Roman" w:hAnsi="Times New Roman" w:cs="Times New Roman"/>
          <w:sz w:val="20"/>
          <w:szCs w:val="20"/>
        </w:rPr>
      </w:pPr>
    </w:p>
    <w:p w14:paraId="5B70EB7B" w14:textId="266C0BC9" w:rsidR="00507EFE" w:rsidRPr="008C3848" w:rsidRDefault="00507EFE" w:rsidP="00B07A46">
      <w:pPr>
        <w:rPr>
          <w:rFonts w:ascii="Times New Roman" w:hAnsi="Times New Roman" w:cs="Times New Roman"/>
          <w:sz w:val="20"/>
          <w:szCs w:val="20"/>
        </w:rPr>
      </w:pPr>
      <w:r w:rsidRPr="008C3848">
        <w:rPr>
          <w:rFonts w:ascii="Times New Roman" w:hAnsi="Times New Roman" w:cs="Times New Roman"/>
          <w:sz w:val="20"/>
          <w:szCs w:val="20"/>
        </w:rPr>
        <w:t>Key Concepts &amp; Terms:</w:t>
      </w:r>
      <w:r w:rsidR="001A2F53" w:rsidRPr="008C3848">
        <w:rPr>
          <w:rFonts w:ascii="Times New Roman" w:hAnsi="Times New Roman" w:cs="Times New Roman"/>
          <w:sz w:val="20"/>
          <w:szCs w:val="20"/>
        </w:rPr>
        <w:t xml:space="preserve"> Secondary Orality, Nationalism, Popular Culture</w:t>
      </w:r>
    </w:p>
    <w:p w14:paraId="1BBC8A2B" w14:textId="77777777" w:rsidR="00507EFE" w:rsidRPr="008C3848" w:rsidRDefault="00507EFE" w:rsidP="00B07A46">
      <w:pPr>
        <w:rPr>
          <w:rFonts w:ascii="Times New Roman" w:hAnsi="Times New Roman" w:cs="Times New Roman"/>
          <w:sz w:val="20"/>
          <w:szCs w:val="20"/>
        </w:rPr>
      </w:pPr>
    </w:p>
    <w:p w14:paraId="611AD933" w14:textId="363B36E2" w:rsidR="00B07A46" w:rsidRPr="008C3848" w:rsidRDefault="004442C0" w:rsidP="00B07A46">
      <w:pPr>
        <w:contextualSpacing/>
        <w:rPr>
          <w:rFonts w:ascii="Times New Roman" w:eastAsia="Times New Roman" w:hAnsi="Times New Roman" w:cs="Times New Roman"/>
          <w:sz w:val="20"/>
          <w:szCs w:val="20"/>
        </w:rPr>
      </w:pPr>
      <w:r>
        <w:rPr>
          <w:rFonts w:ascii="Times New Roman" w:hAnsi="Times New Roman" w:cs="Times New Roman"/>
          <w:sz w:val="20"/>
          <w:szCs w:val="20"/>
        </w:rPr>
        <w:t>Apr 27</w:t>
      </w:r>
      <w:r w:rsidR="00B07A46" w:rsidRPr="008C3848">
        <w:rPr>
          <w:rFonts w:ascii="Times New Roman" w:eastAsia="Times New Roman" w:hAnsi="Times New Roman" w:cs="Times New Roman"/>
          <w:sz w:val="20"/>
          <w:szCs w:val="20"/>
        </w:rPr>
        <w:t xml:space="preserve"> </w:t>
      </w:r>
      <w:r w:rsidR="00B07A46" w:rsidRPr="008C3848">
        <w:rPr>
          <w:rFonts w:ascii="Times New Roman" w:hAnsi="Times New Roman" w:cs="Times New Roman"/>
          <w:sz w:val="20"/>
          <w:szCs w:val="20"/>
        </w:rPr>
        <w:t xml:space="preserve">H.G. Wells, </w:t>
      </w:r>
      <w:r w:rsidR="00B07A46" w:rsidRPr="008C3848">
        <w:rPr>
          <w:rFonts w:ascii="Times New Roman" w:hAnsi="Times New Roman" w:cs="Times New Roman"/>
          <w:i/>
          <w:sz w:val="20"/>
          <w:szCs w:val="20"/>
        </w:rPr>
        <w:t>War of the Worlds</w:t>
      </w:r>
      <w:r w:rsidR="00B07A46" w:rsidRPr="008C3848">
        <w:rPr>
          <w:rFonts w:ascii="Times New Roman" w:hAnsi="Times New Roman" w:cs="Times New Roman"/>
          <w:sz w:val="20"/>
          <w:szCs w:val="20"/>
        </w:rPr>
        <w:t xml:space="preserve"> (cont.) </w:t>
      </w:r>
    </w:p>
    <w:p w14:paraId="5E0B6725" w14:textId="4BCB30FC" w:rsidR="00B07A46" w:rsidRPr="008C3848" w:rsidRDefault="004442C0" w:rsidP="00B07A46">
      <w:pPr>
        <w:rPr>
          <w:rFonts w:ascii="Times New Roman" w:hAnsi="Times New Roman" w:cs="Times New Roman"/>
          <w:sz w:val="20"/>
          <w:szCs w:val="20"/>
        </w:rPr>
      </w:pPr>
      <w:r>
        <w:rPr>
          <w:rFonts w:ascii="Times New Roman" w:hAnsi="Times New Roman" w:cs="Times New Roman"/>
          <w:sz w:val="20"/>
          <w:szCs w:val="20"/>
        </w:rPr>
        <w:t>Apr 29</w:t>
      </w:r>
      <w:r w:rsidR="00B07A46" w:rsidRPr="008C3848">
        <w:rPr>
          <w:rFonts w:ascii="Times New Roman" w:hAnsi="Times New Roman" w:cs="Times New Roman"/>
          <w:sz w:val="20"/>
          <w:szCs w:val="20"/>
        </w:rPr>
        <w:t xml:space="preserve"> H.G. Wells, </w:t>
      </w:r>
      <w:r w:rsidR="00B07A46" w:rsidRPr="008C3848">
        <w:rPr>
          <w:rFonts w:ascii="Times New Roman" w:hAnsi="Times New Roman" w:cs="Times New Roman"/>
          <w:i/>
          <w:sz w:val="20"/>
          <w:szCs w:val="20"/>
        </w:rPr>
        <w:t>War of the Worlds</w:t>
      </w:r>
      <w:r w:rsidR="00B07A46" w:rsidRPr="008C3848">
        <w:rPr>
          <w:rFonts w:ascii="Times New Roman" w:hAnsi="Times New Roman" w:cs="Times New Roman"/>
          <w:sz w:val="20"/>
          <w:szCs w:val="20"/>
        </w:rPr>
        <w:t xml:space="preserve"> (cont.)</w:t>
      </w:r>
    </w:p>
    <w:p w14:paraId="7680ECAD" w14:textId="77777777" w:rsidR="00B07A46" w:rsidRPr="008C3848" w:rsidRDefault="00B07A46" w:rsidP="00B07A46">
      <w:pPr>
        <w:rPr>
          <w:rFonts w:ascii="Times New Roman" w:hAnsi="Times New Roman" w:cs="Times New Roman"/>
          <w:sz w:val="20"/>
          <w:szCs w:val="20"/>
        </w:rPr>
      </w:pPr>
      <w:r w:rsidRPr="008C3848">
        <w:rPr>
          <w:rFonts w:ascii="Times New Roman" w:hAnsi="Times New Roman" w:cs="Times New Roman"/>
          <w:sz w:val="20"/>
          <w:szCs w:val="20"/>
        </w:rPr>
        <w:tab/>
      </w:r>
      <w:r w:rsidRPr="008C3848">
        <w:rPr>
          <w:rFonts w:ascii="Times New Roman" w:hAnsi="Times New Roman" w:cs="Times New Roman"/>
          <w:b/>
          <w:sz w:val="20"/>
          <w:szCs w:val="20"/>
        </w:rPr>
        <w:t xml:space="preserve">Reflection 4 </w:t>
      </w:r>
      <w:r w:rsidRPr="008C3848">
        <w:rPr>
          <w:rFonts w:ascii="Times New Roman" w:hAnsi="Times New Roman" w:cs="Times New Roman"/>
          <w:sz w:val="20"/>
          <w:szCs w:val="20"/>
        </w:rPr>
        <w:t>Presenting the Past</w:t>
      </w:r>
    </w:p>
    <w:p w14:paraId="4B049AD0" w14:textId="77777777" w:rsidR="00B07A46" w:rsidRPr="008C3848" w:rsidRDefault="00B07A46" w:rsidP="00B07A46">
      <w:pPr>
        <w:rPr>
          <w:rFonts w:ascii="Times New Roman" w:hAnsi="Times New Roman" w:cs="Times New Roman"/>
          <w:b/>
          <w:sz w:val="20"/>
          <w:szCs w:val="20"/>
        </w:rPr>
      </w:pPr>
      <w:r w:rsidRPr="008C3848">
        <w:rPr>
          <w:rFonts w:ascii="Times New Roman" w:hAnsi="Times New Roman" w:cs="Times New Roman"/>
          <w:sz w:val="20"/>
          <w:szCs w:val="20"/>
        </w:rPr>
        <w:tab/>
      </w:r>
    </w:p>
    <w:p w14:paraId="0AB4020B"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07770116" w14:textId="4C809701" w:rsidR="002D0518" w:rsidRPr="008C3848" w:rsidRDefault="002D0518"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ab/>
      </w:r>
      <w:r w:rsidR="002C7A26" w:rsidRPr="008C3848">
        <w:rPr>
          <w:rFonts w:ascii="Times New Roman" w:hAnsi="Times New Roman" w:cs="Times New Roman"/>
          <w:sz w:val="20"/>
          <w:szCs w:val="20"/>
        </w:rPr>
        <w:t xml:space="preserve">Susan Bernstein, Julia Chavez, </w:t>
      </w:r>
      <w:r w:rsidRPr="008C3848">
        <w:rPr>
          <w:rFonts w:ascii="Times New Roman" w:hAnsi="Times New Roman" w:cs="Times New Roman"/>
          <w:sz w:val="20"/>
          <w:szCs w:val="20"/>
        </w:rPr>
        <w:t>“</w:t>
      </w:r>
      <w:r w:rsidR="00E02D5F" w:rsidRPr="008C3848">
        <w:rPr>
          <w:rFonts w:ascii="Times New Roman" w:hAnsi="Times New Roman" w:cs="Times New Roman"/>
          <w:sz w:val="20"/>
          <w:szCs w:val="20"/>
        </w:rPr>
        <w:t>Serialization”</w:t>
      </w:r>
      <w:r w:rsidR="003E5E82" w:rsidRPr="008C3848">
        <w:rPr>
          <w:rFonts w:ascii="Times New Roman" w:hAnsi="Times New Roman" w:cs="Times New Roman"/>
          <w:sz w:val="20"/>
          <w:szCs w:val="20"/>
        </w:rPr>
        <w:t xml:space="preserve"> In</w:t>
      </w:r>
      <w:r w:rsidR="00E02D5F" w:rsidRPr="008C3848">
        <w:rPr>
          <w:rFonts w:ascii="Times New Roman" w:hAnsi="Times New Roman" w:cs="Times New Roman"/>
          <w:sz w:val="20"/>
          <w:szCs w:val="20"/>
        </w:rPr>
        <w:t xml:space="preserve"> </w:t>
      </w:r>
      <w:r w:rsidR="00E02D5F" w:rsidRPr="008C3848">
        <w:rPr>
          <w:rFonts w:ascii="Times New Roman" w:hAnsi="Times New Roman" w:cs="Times New Roman"/>
          <w:i/>
          <w:sz w:val="20"/>
          <w:szCs w:val="20"/>
        </w:rPr>
        <w:t>Oxford</w:t>
      </w:r>
      <w:r w:rsidR="00E02D5F" w:rsidRPr="008C3848">
        <w:rPr>
          <w:rFonts w:ascii="Times New Roman" w:hAnsi="Times New Roman" w:cs="Times New Roman"/>
          <w:sz w:val="20"/>
          <w:szCs w:val="20"/>
        </w:rPr>
        <w:t xml:space="preserve"> </w:t>
      </w:r>
      <w:r w:rsidR="00E02D5F" w:rsidRPr="008C3848">
        <w:rPr>
          <w:rFonts w:ascii="Times New Roman" w:hAnsi="Times New Roman" w:cs="Times New Roman"/>
          <w:i/>
          <w:sz w:val="20"/>
          <w:szCs w:val="20"/>
        </w:rPr>
        <w:t>Bibliographies</w:t>
      </w:r>
      <w:r w:rsidR="00E02D5F" w:rsidRPr="008C3848">
        <w:rPr>
          <w:rFonts w:ascii="Times New Roman" w:hAnsi="Times New Roman" w:cs="Times New Roman"/>
          <w:sz w:val="20"/>
          <w:szCs w:val="20"/>
        </w:rPr>
        <w:t xml:space="preserve">, </w:t>
      </w:r>
      <w:r w:rsidR="003E5E82" w:rsidRPr="008C3848">
        <w:rPr>
          <w:rFonts w:ascii="Times New Roman" w:hAnsi="Times New Roman" w:cs="Times New Roman"/>
          <w:sz w:val="20"/>
          <w:szCs w:val="20"/>
        </w:rPr>
        <w:t xml:space="preserve">2013. </w:t>
      </w:r>
      <w:hyperlink r:id="rId11" w:history="1">
        <w:r w:rsidR="00E02D5F" w:rsidRPr="008C3848">
          <w:rPr>
            <w:rStyle w:val="Hyperlink"/>
            <w:rFonts w:ascii="Times New Roman" w:hAnsi="Times New Roman" w:cs="Times New Roman"/>
            <w:sz w:val="20"/>
            <w:szCs w:val="20"/>
          </w:rPr>
          <w:t>http://www.oxfordbibliographies.com/view/document/obo-9780199799558/obo-9780199799558-0122.xml</w:t>
        </w:r>
      </w:hyperlink>
      <w:r w:rsidR="00E02D5F" w:rsidRPr="008C3848">
        <w:rPr>
          <w:rFonts w:ascii="Times New Roman" w:hAnsi="Times New Roman" w:cs="Times New Roman"/>
          <w:sz w:val="20"/>
          <w:szCs w:val="20"/>
        </w:rPr>
        <w:t xml:space="preserve"> </w:t>
      </w:r>
    </w:p>
    <w:p w14:paraId="37330568" w14:textId="347484A3" w:rsidR="00B07A46" w:rsidRPr="008C3848" w:rsidRDefault="00B07A46" w:rsidP="00BC6B6E">
      <w:pPr>
        <w:ind w:left="567"/>
        <w:rPr>
          <w:rFonts w:ascii="Times New Roman" w:hAnsi="Times New Roman" w:cs="Times New Roman"/>
          <w:color w:val="000000"/>
          <w:sz w:val="20"/>
          <w:szCs w:val="20"/>
        </w:rPr>
      </w:pPr>
      <w:r w:rsidRPr="008C3848">
        <w:rPr>
          <w:rFonts w:ascii="Times New Roman" w:hAnsi="Times New Roman" w:cs="Times New Roman"/>
          <w:sz w:val="20"/>
          <w:szCs w:val="20"/>
        </w:rPr>
        <w:t xml:space="preserve">Friedrich </w:t>
      </w:r>
      <w:proofErr w:type="spellStart"/>
      <w:r w:rsidRPr="008C3848">
        <w:rPr>
          <w:rFonts w:ascii="Times New Roman" w:hAnsi="Times New Roman" w:cs="Times New Roman"/>
          <w:sz w:val="20"/>
          <w:szCs w:val="20"/>
        </w:rPr>
        <w:t>Kittler</w:t>
      </w:r>
      <w:proofErr w:type="spellEnd"/>
      <w:r w:rsidRPr="008C3848">
        <w:rPr>
          <w:rFonts w:ascii="Times New Roman" w:hAnsi="Times New Roman" w:cs="Times New Roman"/>
          <w:sz w:val="20"/>
          <w:szCs w:val="20"/>
        </w:rPr>
        <w:t>, “</w:t>
      </w:r>
      <w:r w:rsidRPr="008C3848">
        <w:rPr>
          <w:rFonts w:ascii="Times New Roman" w:hAnsi="Times New Roman" w:cs="Times New Roman"/>
          <w:bCs/>
          <w:color w:val="000000"/>
          <w:sz w:val="20"/>
          <w:szCs w:val="20"/>
        </w:rPr>
        <w:t>Gramophone, Film, Typewriter.”</w:t>
      </w:r>
      <w:r w:rsidRPr="008C3848">
        <w:rPr>
          <w:rFonts w:ascii="Times New Roman" w:hAnsi="Times New Roman" w:cs="Times New Roman"/>
          <w:color w:val="000000"/>
          <w:sz w:val="20"/>
          <w:szCs w:val="20"/>
        </w:rPr>
        <w:t xml:space="preserve"> Trans. Dorothea von </w:t>
      </w:r>
      <w:proofErr w:type="spellStart"/>
      <w:r w:rsidRPr="008C3848">
        <w:rPr>
          <w:rFonts w:ascii="Times New Roman" w:hAnsi="Times New Roman" w:cs="Times New Roman"/>
          <w:color w:val="000000"/>
          <w:sz w:val="20"/>
          <w:szCs w:val="20"/>
        </w:rPr>
        <w:t>Mücke</w:t>
      </w:r>
      <w:proofErr w:type="spellEnd"/>
      <w:r w:rsidRPr="008C3848">
        <w:rPr>
          <w:rFonts w:ascii="Times New Roman" w:hAnsi="Times New Roman" w:cs="Times New Roman"/>
          <w:color w:val="000000"/>
          <w:sz w:val="20"/>
          <w:szCs w:val="20"/>
        </w:rPr>
        <w:t xml:space="preserve"> and Philippe L. </w:t>
      </w:r>
      <w:proofErr w:type="spellStart"/>
      <w:r w:rsidRPr="008C3848">
        <w:rPr>
          <w:rFonts w:ascii="Times New Roman" w:hAnsi="Times New Roman" w:cs="Times New Roman"/>
          <w:color w:val="000000"/>
          <w:sz w:val="20"/>
          <w:szCs w:val="20"/>
        </w:rPr>
        <w:t>Similon</w:t>
      </w:r>
      <w:proofErr w:type="spellEnd"/>
      <w:r w:rsidRPr="008C3848">
        <w:rPr>
          <w:rFonts w:ascii="Times New Roman" w:hAnsi="Times New Roman" w:cs="Times New Roman"/>
          <w:color w:val="000000"/>
          <w:sz w:val="20"/>
          <w:szCs w:val="20"/>
        </w:rPr>
        <w:t xml:space="preserve">. </w:t>
      </w:r>
      <w:r w:rsidRPr="008C3848">
        <w:rPr>
          <w:rFonts w:ascii="Times New Roman" w:hAnsi="Times New Roman" w:cs="Times New Roman"/>
          <w:i/>
          <w:iCs/>
          <w:color w:val="000000"/>
          <w:sz w:val="20"/>
          <w:szCs w:val="20"/>
        </w:rPr>
        <w:t>October</w:t>
      </w:r>
      <w:r w:rsidRPr="008C3848">
        <w:rPr>
          <w:rFonts w:ascii="Times New Roman" w:hAnsi="Times New Roman" w:cs="Times New Roman"/>
          <w:color w:val="000000"/>
          <w:sz w:val="20"/>
          <w:szCs w:val="20"/>
        </w:rPr>
        <w:t>, Vol. 41. (Summer, 1987), 101-118.</w:t>
      </w:r>
      <w:r w:rsidRPr="008C3848">
        <w:rPr>
          <w:rFonts w:ascii="Times New Roman" w:hAnsi="Times New Roman" w:cs="Times New Roman"/>
          <w:sz w:val="20"/>
          <w:szCs w:val="20"/>
        </w:rPr>
        <w:tab/>
      </w:r>
    </w:p>
    <w:p w14:paraId="3B633130" w14:textId="77777777" w:rsidR="00B07A46" w:rsidRPr="008C3848" w:rsidRDefault="00B07A46" w:rsidP="00B07A46">
      <w:pPr>
        <w:ind w:left="567" w:hanging="567"/>
        <w:rPr>
          <w:rFonts w:ascii="Times New Roman" w:hAnsi="Times New Roman" w:cs="Times New Roman"/>
          <w:sz w:val="20"/>
          <w:szCs w:val="20"/>
        </w:rPr>
      </w:pPr>
    </w:p>
    <w:p w14:paraId="6762C013" w14:textId="77777777" w:rsidR="00B07A46" w:rsidRPr="008C3848" w:rsidRDefault="00B07A46" w:rsidP="00B07A46">
      <w:pPr>
        <w:ind w:left="567" w:hanging="567"/>
        <w:outlineLvl w:val="0"/>
        <w:rPr>
          <w:rFonts w:ascii="Times New Roman" w:hAnsi="Times New Roman" w:cs="Times New Roman"/>
          <w:b/>
          <w:i/>
          <w:sz w:val="20"/>
          <w:szCs w:val="20"/>
        </w:rPr>
      </w:pPr>
      <w:r w:rsidRPr="008C3848">
        <w:rPr>
          <w:rFonts w:ascii="Times New Roman" w:hAnsi="Times New Roman" w:cs="Times New Roman"/>
          <w:b/>
          <w:sz w:val="20"/>
          <w:szCs w:val="20"/>
        </w:rPr>
        <w:t xml:space="preserve">Week 12 Electronic Literature, or </w:t>
      </w:r>
      <w:r w:rsidRPr="008C3848">
        <w:rPr>
          <w:rFonts w:ascii="Times New Roman" w:hAnsi="Times New Roman" w:cs="Times New Roman"/>
          <w:b/>
          <w:i/>
          <w:sz w:val="20"/>
          <w:szCs w:val="20"/>
        </w:rPr>
        <w:t>Tickling the Archive</w:t>
      </w:r>
    </w:p>
    <w:p w14:paraId="39F41EA8" w14:textId="77777777" w:rsidR="00507EFE" w:rsidRPr="008C3848" w:rsidRDefault="00507EFE" w:rsidP="00B07A46">
      <w:pPr>
        <w:ind w:left="567" w:hanging="567"/>
        <w:rPr>
          <w:rFonts w:ascii="Times New Roman" w:hAnsi="Times New Roman" w:cs="Times New Roman"/>
          <w:sz w:val="20"/>
          <w:szCs w:val="20"/>
        </w:rPr>
      </w:pPr>
    </w:p>
    <w:p w14:paraId="526F773C" w14:textId="7EF51020" w:rsidR="00B07A46" w:rsidRPr="008C3848" w:rsidRDefault="00507EFE"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Key Concepts &amp; Terms:</w:t>
      </w:r>
      <w:r w:rsidR="003B03B1" w:rsidRPr="008C3848">
        <w:rPr>
          <w:rFonts w:ascii="Times New Roman" w:hAnsi="Times New Roman" w:cs="Times New Roman"/>
          <w:sz w:val="20"/>
          <w:szCs w:val="20"/>
        </w:rPr>
        <w:t xml:space="preserve"> Code, Media (Analogue vs. Digital), Archive</w:t>
      </w:r>
    </w:p>
    <w:p w14:paraId="6548E5E6" w14:textId="77777777" w:rsidR="00507EFE" w:rsidRPr="008C3848" w:rsidRDefault="00507EFE" w:rsidP="00B07A46">
      <w:pPr>
        <w:rPr>
          <w:rFonts w:ascii="Times New Roman" w:hAnsi="Times New Roman" w:cs="Times New Roman"/>
          <w:sz w:val="20"/>
          <w:szCs w:val="20"/>
        </w:rPr>
      </w:pPr>
    </w:p>
    <w:p w14:paraId="193E2CF0" w14:textId="07DADC11" w:rsidR="00B07A46" w:rsidRPr="008C3848" w:rsidRDefault="004442C0" w:rsidP="00B07A46">
      <w:pPr>
        <w:rPr>
          <w:rFonts w:ascii="Times New Roman" w:hAnsi="Times New Roman" w:cs="Times New Roman"/>
          <w:sz w:val="20"/>
          <w:szCs w:val="20"/>
        </w:rPr>
      </w:pPr>
      <w:r>
        <w:rPr>
          <w:rFonts w:ascii="Times New Roman" w:hAnsi="Times New Roman" w:cs="Times New Roman"/>
          <w:sz w:val="20"/>
          <w:szCs w:val="20"/>
        </w:rPr>
        <w:t>May 4</w:t>
      </w:r>
      <w:r w:rsidR="00B07A46" w:rsidRPr="008C3848">
        <w:rPr>
          <w:rFonts w:ascii="Times New Roman" w:hAnsi="Times New Roman" w:cs="Times New Roman"/>
          <w:sz w:val="20"/>
          <w:szCs w:val="20"/>
        </w:rPr>
        <w:t xml:space="preserve"> Will Crowther, </w:t>
      </w:r>
      <w:r w:rsidR="00B07A46" w:rsidRPr="008C3848">
        <w:rPr>
          <w:rFonts w:ascii="Times New Roman" w:hAnsi="Times New Roman" w:cs="Times New Roman"/>
          <w:i/>
          <w:sz w:val="20"/>
          <w:szCs w:val="20"/>
        </w:rPr>
        <w:t>Colossal Cave Adventure</w:t>
      </w:r>
      <w:r w:rsidR="00B07A46" w:rsidRPr="008C3848">
        <w:rPr>
          <w:rFonts w:ascii="Times New Roman" w:hAnsi="Times New Roman" w:cs="Times New Roman"/>
          <w:sz w:val="20"/>
          <w:szCs w:val="20"/>
        </w:rPr>
        <w:t>, 1976.</w:t>
      </w:r>
    </w:p>
    <w:p w14:paraId="014EBB7F" w14:textId="104B7382"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May 6</w:t>
      </w:r>
      <w:r w:rsidR="00B07A46" w:rsidRPr="008C3848">
        <w:rPr>
          <w:rFonts w:ascii="Times New Roman" w:hAnsi="Times New Roman" w:cs="Times New Roman"/>
          <w:sz w:val="20"/>
          <w:szCs w:val="20"/>
        </w:rPr>
        <w:t xml:space="preserve"> </w:t>
      </w:r>
      <w:proofErr w:type="spellStart"/>
      <w:r w:rsidR="00B07A46" w:rsidRPr="008C3848">
        <w:rPr>
          <w:rFonts w:ascii="Times New Roman" w:hAnsi="Times New Roman" w:cs="Times New Roman"/>
          <w:sz w:val="20"/>
          <w:szCs w:val="20"/>
        </w:rPr>
        <w:t>Hayles</w:t>
      </w:r>
      <w:proofErr w:type="spellEnd"/>
      <w:r w:rsidR="00B07A46" w:rsidRPr="008C3848">
        <w:rPr>
          <w:rFonts w:ascii="Times New Roman" w:hAnsi="Times New Roman" w:cs="Times New Roman"/>
          <w:sz w:val="20"/>
          <w:szCs w:val="20"/>
        </w:rPr>
        <w:t xml:space="preserve">, “Print is Flat, Code is Deep.” </w:t>
      </w:r>
      <w:r w:rsidR="00B07A46" w:rsidRPr="008C3848">
        <w:rPr>
          <w:rFonts w:ascii="Times New Roman" w:hAnsi="Times New Roman" w:cs="Times New Roman"/>
          <w:i/>
          <w:sz w:val="20"/>
          <w:szCs w:val="20"/>
        </w:rPr>
        <w:t>Poetics Today</w:t>
      </w:r>
      <w:r w:rsidR="00B07A46" w:rsidRPr="008C3848">
        <w:rPr>
          <w:rFonts w:ascii="Times New Roman" w:hAnsi="Times New Roman" w:cs="Times New Roman"/>
          <w:sz w:val="20"/>
          <w:szCs w:val="20"/>
        </w:rPr>
        <w:t xml:space="preserve"> 2004, 25:1.</w:t>
      </w:r>
    </w:p>
    <w:p w14:paraId="447BB57A" w14:textId="77777777" w:rsidR="00B07A46" w:rsidRPr="008C3848" w:rsidRDefault="00B07A46" w:rsidP="00B07A46">
      <w:pPr>
        <w:ind w:left="567" w:hanging="567"/>
        <w:rPr>
          <w:rFonts w:ascii="Times New Roman" w:hAnsi="Times New Roman" w:cs="Times New Roman"/>
          <w:sz w:val="20"/>
          <w:szCs w:val="20"/>
        </w:rPr>
      </w:pPr>
    </w:p>
    <w:p w14:paraId="58EDE7F4" w14:textId="77777777" w:rsidR="00B07A46" w:rsidRPr="008C3848" w:rsidRDefault="00B07A46" w:rsidP="00B07A46">
      <w:pPr>
        <w:ind w:left="567" w:hanging="567"/>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39E870C1" w14:textId="45446BD7" w:rsidR="00B07A46" w:rsidRPr="008C3848" w:rsidRDefault="00B07A46" w:rsidP="00B07A46">
      <w:pPr>
        <w:ind w:left="567" w:hanging="567"/>
        <w:rPr>
          <w:rFonts w:ascii="Times New Roman" w:hAnsi="Times New Roman" w:cs="Times New Roman"/>
          <w:sz w:val="20"/>
          <w:szCs w:val="20"/>
        </w:rPr>
      </w:pPr>
      <w:r w:rsidRPr="008C3848">
        <w:rPr>
          <w:rFonts w:ascii="Times New Roman" w:hAnsi="Times New Roman" w:cs="Times New Roman"/>
          <w:sz w:val="20"/>
          <w:szCs w:val="20"/>
        </w:rPr>
        <w:tab/>
        <w:t xml:space="preserve"> </w:t>
      </w:r>
      <w:proofErr w:type="spellStart"/>
      <w:r w:rsidR="00B3647C" w:rsidRPr="008C3848">
        <w:rPr>
          <w:rFonts w:ascii="Times New Roman" w:hAnsi="Times New Roman" w:cs="Times New Roman"/>
          <w:sz w:val="20"/>
          <w:szCs w:val="20"/>
        </w:rPr>
        <w:t>Jussi</w:t>
      </w:r>
      <w:proofErr w:type="spellEnd"/>
      <w:r w:rsidR="00B3647C" w:rsidRPr="008C3848">
        <w:rPr>
          <w:rFonts w:ascii="Times New Roman" w:hAnsi="Times New Roman" w:cs="Times New Roman"/>
          <w:sz w:val="20"/>
          <w:szCs w:val="20"/>
        </w:rPr>
        <w:t xml:space="preserve"> </w:t>
      </w:r>
      <w:proofErr w:type="spellStart"/>
      <w:r w:rsidR="00B3647C" w:rsidRPr="008C3848">
        <w:rPr>
          <w:rFonts w:ascii="Times New Roman" w:hAnsi="Times New Roman" w:cs="Times New Roman"/>
          <w:sz w:val="20"/>
          <w:szCs w:val="20"/>
        </w:rPr>
        <w:t>Pa</w:t>
      </w:r>
      <w:r w:rsidRPr="008C3848">
        <w:rPr>
          <w:rFonts w:ascii="Times New Roman" w:hAnsi="Times New Roman" w:cs="Times New Roman"/>
          <w:sz w:val="20"/>
          <w:szCs w:val="20"/>
        </w:rPr>
        <w:t>ri</w:t>
      </w:r>
      <w:r w:rsidR="00B3647C" w:rsidRPr="008C3848">
        <w:rPr>
          <w:rFonts w:ascii="Times New Roman" w:hAnsi="Times New Roman" w:cs="Times New Roman"/>
          <w:sz w:val="20"/>
          <w:szCs w:val="20"/>
        </w:rPr>
        <w:t>k</w:t>
      </w:r>
      <w:r w:rsidRPr="008C3848">
        <w:rPr>
          <w:rFonts w:ascii="Times New Roman" w:hAnsi="Times New Roman" w:cs="Times New Roman"/>
          <w:sz w:val="20"/>
          <w:szCs w:val="20"/>
        </w:rPr>
        <w:t>ka</w:t>
      </w:r>
      <w:proofErr w:type="spellEnd"/>
      <w:r w:rsidRPr="008C3848">
        <w:rPr>
          <w:rFonts w:ascii="Times New Roman" w:hAnsi="Times New Roman" w:cs="Times New Roman"/>
          <w:sz w:val="20"/>
          <w:szCs w:val="20"/>
        </w:rPr>
        <w:t xml:space="preserve">, </w:t>
      </w:r>
      <w:proofErr w:type="gramStart"/>
      <w:r w:rsidRPr="008C3848">
        <w:rPr>
          <w:rFonts w:ascii="Times New Roman" w:hAnsi="Times New Roman" w:cs="Times New Roman"/>
          <w:i/>
          <w:sz w:val="20"/>
          <w:szCs w:val="20"/>
        </w:rPr>
        <w:t>What</w:t>
      </w:r>
      <w:proofErr w:type="gramEnd"/>
      <w:r w:rsidRPr="008C3848">
        <w:rPr>
          <w:rFonts w:ascii="Times New Roman" w:hAnsi="Times New Roman" w:cs="Times New Roman"/>
          <w:i/>
          <w:sz w:val="20"/>
          <w:szCs w:val="20"/>
        </w:rPr>
        <w:t xml:space="preserve"> is Media Archeology?</w:t>
      </w:r>
      <w:r w:rsidRPr="008C3848">
        <w:rPr>
          <w:rFonts w:ascii="Times New Roman" w:hAnsi="Times New Roman" w:cs="Times New Roman"/>
          <w:sz w:val="20"/>
          <w:szCs w:val="20"/>
        </w:rPr>
        <w:t xml:space="preserve"> Cambridge: Polity, 2012. </w:t>
      </w:r>
    </w:p>
    <w:p w14:paraId="253A7248" w14:textId="77777777" w:rsidR="00B07A46" w:rsidRPr="008C3848" w:rsidRDefault="00B07A46" w:rsidP="00B07A46">
      <w:pPr>
        <w:ind w:left="567" w:hanging="567"/>
        <w:rPr>
          <w:rFonts w:ascii="Times New Roman" w:hAnsi="Times New Roman" w:cs="Times New Roman"/>
          <w:sz w:val="20"/>
          <w:szCs w:val="20"/>
        </w:rPr>
      </w:pPr>
    </w:p>
    <w:p w14:paraId="4E3F09A6" w14:textId="77777777" w:rsidR="00B07A46" w:rsidRPr="008C3848" w:rsidRDefault="00B07A46" w:rsidP="00B07A46">
      <w:pPr>
        <w:ind w:left="567" w:hanging="567"/>
        <w:outlineLvl w:val="0"/>
        <w:rPr>
          <w:rFonts w:ascii="Times New Roman" w:hAnsi="Times New Roman" w:cs="Times New Roman"/>
          <w:b/>
          <w:i/>
          <w:sz w:val="20"/>
          <w:szCs w:val="20"/>
        </w:rPr>
      </w:pPr>
      <w:r w:rsidRPr="008C3848">
        <w:rPr>
          <w:rFonts w:ascii="Times New Roman" w:hAnsi="Times New Roman" w:cs="Times New Roman"/>
          <w:b/>
          <w:sz w:val="20"/>
          <w:szCs w:val="20"/>
        </w:rPr>
        <w:t xml:space="preserve">Week 13 Bio Literature, or </w:t>
      </w:r>
      <w:r w:rsidRPr="008C3848">
        <w:rPr>
          <w:rFonts w:ascii="Times New Roman" w:hAnsi="Times New Roman" w:cs="Times New Roman"/>
          <w:b/>
          <w:i/>
          <w:sz w:val="20"/>
          <w:szCs w:val="20"/>
        </w:rPr>
        <w:t>Green Bunnies</w:t>
      </w:r>
    </w:p>
    <w:p w14:paraId="636208CF" w14:textId="77777777" w:rsidR="00B07A46" w:rsidRPr="008C3848" w:rsidRDefault="00B07A46" w:rsidP="00B07A46">
      <w:pPr>
        <w:rPr>
          <w:rFonts w:ascii="Times New Roman" w:hAnsi="Times New Roman" w:cs="Times New Roman"/>
          <w:sz w:val="20"/>
          <w:szCs w:val="20"/>
        </w:rPr>
      </w:pPr>
    </w:p>
    <w:p w14:paraId="38A8A4B6" w14:textId="49392260" w:rsidR="00507EFE" w:rsidRPr="008C3848" w:rsidRDefault="00507EFE" w:rsidP="00B07A46">
      <w:pPr>
        <w:rPr>
          <w:rFonts w:ascii="Times New Roman" w:hAnsi="Times New Roman" w:cs="Times New Roman"/>
          <w:sz w:val="20"/>
          <w:szCs w:val="20"/>
        </w:rPr>
      </w:pPr>
      <w:r w:rsidRPr="008C3848">
        <w:rPr>
          <w:rFonts w:ascii="Times New Roman" w:hAnsi="Times New Roman" w:cs="Times New Roman"/>
          <w:sz w:val="20"/>
          <w:szCs w:val="20"/>
        </w:rPr>
        <w:t>Key Concepts &amp; Terms:</w:t>
      </w:r>
      <w:r w:rsidR="003B03B1" w:rsidRPr="008C3848">
        <w:rPr>
          <w:rFonts w:ascii="Times New Roman" w:hAnsi="Times New Roman" w:cs="Times New Roman"/>
          <w:sz w:val="20"/>
          <w:szCs w:val="20"/>
        </w:rPr>
        <w:t xml:space="preserve"> </w:t>
      </w:r>
      <w:proofErr w:type="spellStart"/>
      <w:r w:rsidR="003B03B1" w:rsidRPr="008C3848">
        <w:rPr>
          <w:rFonts w:ascii="Times New Roman" w:hAnsi="Times New Roman" w:cs="Times New Roman"/>
          <w:sz w:val="20"/>
          <w:szCs w:val="20"/>
        </w:rPr>
        <w:t>Biomedia</w:t>
      </w:r>
      <w:proofErr w:type="spellEnd"/>
      <w:r w:rsidR="003B03B1" w:rsidRPr="008C3848">
        <w:rPr>
          <w:rFonts w:ascii="Times New Roman" w:hAnsi="Times New Roman" w:cs="Times New Roman"/>
          <w:sz w:val="20"/>
          <w:szCs w:val="20"/>
        </w:rPr>
        <w:t>, and everything else</w:t>
      </w:r>
    </w:p>
    <w:p w14:paraId="46BBF119" w14:textId="77777777" w:rsidR="00507EFE" w:rsidRPr="008C3848" w:rsidRDefault="00507EFE" w:rsidP="00B07A46">
      <w:pPr>
        <w:rPr>
          <w:rFonts w:ascii="Times New Roman" w:hAnsi="Times New Roman" w:cs="Times New Roman"/>
          <w:sz w:val="20"/>
          <w:szCs w:val="20"/>
        </w:rPr>
      </w:pPr>
    </w:p>
    <w:p w14:paraId="42F8CF6E" w14:textId="5E26DF51" w:rsidR="00B07A46" w:rsidRPr="008C3848" w:rsidRDefault="004442C0" w:rsidP="00B07A46">
      <w:pPr>
        <w:ind w:left="567" w:hanging="567"/>
        <w:rPr>
          <w:rFonts w:ascii="Times New Roman" w:hAnsi="Times New Roman" w:cs="Times New Roman"/>
          <w:sz w:val="20"/>
          <w:szCs w:val="20"/>
        </w:rPr>
      </w:pPr>
      <w:r>
        <w:rPr>
          <w:rFonts w:ascii="Times New Roman" w:hAnsi="Times New Roman" w:cs="Times New Roman"/>
          <w:sz w:val="20"/>
          <w:szCs w:val="20"/>
        </w:rPr>
        <w:t>May11</w:t>
      </w:r>
      <w:r w:rsidR="00B07A46" w:rsidRPr="008C3848">
        <w:rPr>
          <w:rFonts w:ascii="Times New Roman" w:hAnsi="Times New Roman" w:cs="Times New Roman"/>
          <w:sz w:val="20"/>
          <w:szCs w:val="20"/>
        </w:rPr>
        <w:t xml:space="preserve"> Eduardo Kac, “Genesis” and “Alba” </w:t>
      </w:r>
    </w:p>
    <w:p w14:paraId="2836B4C7" w14:textId="77777777" w:rsidR="004442C0" w:rsidRPr="008C3848" w:rsidRDefault="004442C0" w:rsidP="004442C0">
      <w:pPr>
        <w:rPr>
          <w:rFonts w:ascii="Times New Roman" w:hAnsi="Times New Roman" w:cs="Times New Roman"/>
          <w:b/>
          <w:sz w:val="20"/>
          <w:szCs w:val="20"/>
        </w:rPr>
      </w:pPr>
      <w:r>
        <w:rPr>
          <w:rFonts w:ascii="Times New Roman" w:hAnsi="Times New Roman" w:cs="Times New Roman"/>
          <w:sz w:val="20"/>
          <w:szCs w:val="20"/>
        </w:rPr>
        <w:t>May</w:t>
      </w:r>
      <w:r w:rsidR="00B07A46" w:rsidRPr="008C3848">
        <w:rPr>
          <w:rFonts w:ascii="Times New Roman" w:hAnsi="Times New Roman" w:cs="Times New Roman"/>
          <w:sz w:val="20"/>
          <w:szCs w:val="20"/>
        </w:rPr>
        <w:t xml:space="preserve"> 1</w:t>
      </w:r>
      <w:r>
        <w:rPr>
          <w:rFonts w:ascii="Times New Roman" w:hAnsi="Times New Roman" w:cs="Times New Roman"/>
          <w:sz w:val="20"/>
          <w:szCs w:val="20"/>
        </w:rPr>
        <w:t>3</w:t>
      </w:r>
      <w:r w:rsidR="00B07A46" w:rsidRPr="008C3848">
        <w:rPr>
          <w:rFonts w:ascii="Times New Roman" w:hAnsi="Times New Roman" w:cs="Times New Roman"/>
          <w:sz w:val="20"/>
          <w:szCs w:val="20"/>
        </w:rPr>
        <w:t xml:space="preserve"> </w:t>
      </w:r>
      <w:r>
        <w:rPr>
          <w:rFonts w:ascii="Times New Roman" w:hAnsi="Times New Roman" w:cs="Times New Roman"/>
          <w:b/>
          <w:sz w:val="20"/>
          <w:szCs w:val="20"/>
        </w:rPr>
        <w:t>Test</w:t>
      </w:r>
      <w:r w:rsidRPr="008C3848">
        <w:rPr>
          <w:rFonts w:ascii="Times New Roman" w:hAnsi="Times New Roman" w:cs="Times New Roman"/>
          <w:sz w:val="20"/>
          <w:szCs w:val="20"/>
        </w:rPr>
        <w:t xml:space="preserve"> </w:t>
      </w:r>
      <w:r w:rsidRPr="008C3848">
        <w:rPr>
          <w:rFonts w:ascii="Times New Roman" w:hAnsi="Times New Roman" w:cs="Times New Roman"/>
          <w:b/>
          <w:sz w:val="20"/>
          <w:szCs w:val="20"/>
        </w:rPr>
        <w:t>3</w:t>
      </w:r>
    </w:p>
    <w:p w14:paraId="5E3A8DD2" w14:textId="55C1ED84" w:rsidR="00B07A46" w:rsidRPr="008C3848" w:rsidRDefault="00B07A46" w:rsidP="00B07A46">
      <w:pPr>
        <w:ind w:left="567" w:hanging="567"/>
        <w:rPr>
          <w:rFonts w:ascii="Times New Roman" w:hAnsi="Times New Roman" w:cs="Times New Roman"/>
          <w:sz w:val="20"/>
          <w:szCs w:val="20"/>
        </w:rPr>
      </w:pPr>
    </w:p>
    <w:p w14:paraId="22220D31" w14:textId="77777777" w:rsidR="00B07A46" w:rsidRPr="008C3848" w:rsidRDefault="00B07A46" w:rsidP="004442C0">
      <w:pPr>
        <w:outlineLvl w:val="0"/>
        <w:rPr>
          <w:rFonts w:ascii="Times New Roman" w:hAnsi="Times New Roman" w:cs="Times New Roman"/>
          <w:sz w:val="20"/>
          <w:szCs w:val="20"/>
        </w:rPr>
      </w:pPr>
      <w:r w:rsidRPr="008C3848">
        <w:rPr>
          <w:rFonts w:ascii="Times New Roman" w:hAnsi="Times New Roman" w:cs="Times New Roman"/>
          <w:sz w:val="20"/>
          <w:szCs w:val="20"/>
        </w:rPr>
        <w:t>Suggested Readings:</w:t>
      </w:r>
    </w:p>
    <w:p w14:paraId="0F60D6DD" w14:textId="77777777"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Eugene Thacker. “What is </w:t>
      </w:r>
      <w:proofErr w:type="spellStart"/>
      <w:r w:rsidRPr="008C3848">
        <w:rPr>
          <w:rFonts w:ascii="Times New Roman" w:hAnsi="Times New Roman" w:cs="Times New Roman"/>
          <w:sz w:val="20"/>
          <w:szCs w:val="20"/>
        </w:rPr>
        <w:t>Biomedia</w:t>
      </w:r>
      <w:proofErr w:type="spellEnd"/>
      <w:r w:rsidRPr="008C3848">
        <w:rPr>
          <w:rFonts w:ascii="Times New Roman" w:hAnsi="Times New Roman" w:cs="Times New Roman"/>
          <w:i/>
          <w:sz w:val="20"/>
          <w:szCs w:val="20"/>
        </w:rPr>
        <w:t>?” Configurations</w:t>
      </w:r>
      <w:r w:rsidRPr="008C3848">
        <w:rPr>
          <w:rFonts w:ascii="Times New Roman" w:hAnsi="Times New Roman" w:cs="Times New Roman"/>
          <w:sz w:val="20"/>
          <w:szCs w:val="20"/>
        </w:rPr>
        <w:t xml:space="preserve"> 2003, 11: 47-49.</w:t>
      </w:r>
    </w:p>
    <w:p w14:paraId="111F8965" w14:textId="77777777" w:rsidR="00B07A46" w:rsidRPr="008C3848" w:rsidRDefault="00B07A46" w:rsidP="00B07A46">
      <w:pPr>
        <w:ind w:left="567"/>
        <w:rPr>
          <w:rFonts w:ascii="Times New Roman" w:hAnsi="Times New Roman" w:cs="Times New Roman"/>
          <w:sz w:val="20"/>
          <w:szCs w:val="20"/>
        </w:rPr>
      </w:pPr>
      <w:r w:rsidRPr="008C3848">
        <w:rPr>
          <w:rFonts w:ascii="Times New Roman" w:hAnsi="Times New Roman" w:cs="Times New Roman"/>
          <w:sz w:val="20"/>
          <w:szCs w:val="20"/>
        </w:rPr>
        <w:t xml:space="preserve">Eduardo Kac. </w:t>
      </w:r>
      <w:r w:rsidRPr="008C3848">
        <w:rPr>
          <w:rFonts w:ascii="Times New Roman" w:hAnsi="Times New Roman" w:cs="Times New Roman"/>
          <w:i/>
          <w:sz w:val="20"/>
          <w:szCs w:val="20"/>
        </w:rPr>
        <w:t>Media Poetry: An International Anthology.</w:t>
      </w:r>
      <w:r w:rsidRPr="008C3848">
        <w:rPr>
          <w:rFonts w:ascii="Times New Roman" w:hAnsi="Times New Roman" w:cs="Times New Roman"/>
          <w:sz w:val="20"/>
          <w:szCs w:val="20"/>
        </w:rPr>
        <w:t xml:space="preserve"> Bristol: Intellect, 2007. </w:t>
      </w:r>
    </w:p>
    <w:p w14:paraId="01E6A882" w14:textId="77777777" w:rsidR="00B07A46" w:rsidRPr="008C3848" w:rsidRDefault="00B07A46" w:rsidP="00B07A46">
      <w:pPr>
        <w:rPr>
          <w:rFonts w:ascii="Times New Roman" w:hAnsi="Times New Roman" w:cs="Times New Roman"/>
          <w:sz w:val="20"/>
          <w:szCs w:val="20"/>
        </w:rPr>
      </w:pPr>
    </w:p>
    <w:p w14:paraId="08DB3B47" w14:textId="77777777" w:rsidR="00B07A46" w:rsidRPr="008C3848" w:rsidRDefault="00B07A46" w:rsidP="00B07A46">
      <w:pPr>
        <w:rPr>
          <w:rFonts w:ascii="Times New Roman" w:hAnsi="Times New Roman" w:cs="Times New Roman"/>
          <w:b/>
          <w:sz w:val="20"/>
          <w:szCs w:val="20"/>
        </w:rPr>
      </w:pPr>
      <w:r w:rsidRPr="008C3848">
        <w:rPr>
          <w:rFonts w:ascii="Times New Roman" w:hAnsi="Times New Roman" w:cs="Times New Roman"/>
          <w:b/>
          <w:sz w:val="20"/>
          <w:szCs w:val="20"/>
        </w:rPr>
        <w:t>Final Paper Submission: TBA</w:t>
      </w:r>
    </w:p>
    <w:p w14:paraId="5D7DC12D" w14:textId="77777777" w:rsidR="00000000" w:rsidRPr="008C3848" w:rsidRDefault="00000000">
      <w:pPr>
        <w:rPr>
          <w:sz w:val="20"/>
          <w:szCs w:val="20"/>
        </w:rPr>
      </w:pPr>
    </w:p>
    <w:sectPr w:rsidR="00FA6210" w:rsidRPr="008C3848" w:rsidSect="000D0845">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CC3A" w14:textId="77777777" w:rsidR="009C76C5" w:rsidRDefault="009C76C5">
      <w:r>
        <w:separator/>
      </w:r>
    </w:p>
  </w:endnote>
  <w:endnote w:type="continuationSeparator" w:id="0">
    <w:p w14:paraId="7E42D073" w14:textId="77777777" w:rsidR="009C76C5" w:rsidRDefault="009C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00500000000000000"/>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4D94" w14:textId="77777777" w:rsidR="00000000" w:rsidRDefault="00B3647C" w:rsidP="00EA0F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DDCF0" w14:textId="77777777" w:rsidR="00000000" w:rsidRDefault="00000000" w:rsidP="004D07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919F" w14:textId="77777777" w:rsidR="00000000" w:rsidRPr="006870B5" w:rsidRDefault="00B3647C" w:rsidP="00EA0F97">
    <w:pPr>
      <w:pStyle w:val="Footer"/>
      <w:framePr w:wrap="none" w:vAnchor="text" w:hAnchor="margin" w:xAlign="right" w:y="1"/>
      <w:rPr>
        <w:rStyle w:val="PageNumber"/>
        <w:rFonts w:ascii="Times New Roman" w:hAnsi="Times New Roman" w:cs="Times New Roman"/>
        <w:sz w:val="20"/>
        <w:szCs w:val="20"/>
      </w:rPr>
    </w:pPr>
    <w:r w:rsidRPr="006870B5">
      <w:rPr>
        <w:rStyle w:val="PageNumber"/>
        <w:rFonts w:ascii="Times New Roman" w:hAnsi="Times New Roman" w:cs="Times New Roman"/>
        <w:sz w:val="20"/>
        <w:szCs w:val="20"/>
      </w:rPr>
      <w:fldChar w:fldCharType="begin"/>
    </w:r>
    <w:r w:rsidRPr="006870B5">
      <w:rPr>
        <w:rStyle w:val="PageNumber"/>
        <w:rFonts w:ascii="Times New Roman" w:hAnsi="Times New Roman" w:cs="Times New Roman"/>
        <w:sz w:val="20"/>
        <w:szCs w:val="20"/>
      </w:rPr>
      <w:instrText xml:space="preserve">PAGE  </w:instrText>
    </w:r>
    <w:r w:rsidRPr="006870B5">
      <w:rPr>
        <w:rStyle w:val="PageNumber"/>
        <w:rFonts w:ascii="Times New Roman" w:hAnsi="Times New Roman" w:cs="Times New Roman"/>
        <w:sz w:val="20"/>
        <w:szCs w:val="20"/>
      </w:rPr>
      <w:fldChar w:fldCharType="separate"/>
    </w:r>
    <w:r w:rsidR="000C0FBF">
      <w:rPr>
        <w:rStyle w:val="PageNumber"/>
        <w:rFonts w:ascii="Times New Roman" w:hAnsi="Times New Roman" w:cs="Times New Roman"/>
        <w:noProof/>
        <w:sz w:val="20"/>
        <w:szCs w:val="20"/>
      </w:rPr>
      <w:t>1</w:t>
    </w:r>
    <w:r w:rsidRPr="006870B5">
      <w:rPr>
        <w:rStyle w:val="PageNumber"/>
        <w:rFonts w:ascii="Times New Roman" w:hAnsi="Times New Roman" w:cs="Times New Roman"/>
        <w:sz w:val="20"/>
        <w:szCs w:val="20"/>
      </w:rPr>
      <w:fldChar w:fldCharType="end"/>
    </w:r>
  </w:p>
  <w:p w14:paraId="27F8361D" w14:textId="77777777" w:rsidR="00000000" w:rsidRPr="006870B5" w:rsidRDefault="00000000" w:rsidP="004D0713">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57B8" w14:textId="77777777" w:rsidR="009C76C5" w:rsidRDefault="009C76C5">
      <w:r>
        <w:separator/>
      </w:r>
    </w:p>
  </w:footnote>
  <w:footnote w:type="continuationSeparator" w:id="0">
    <w:p w14:paraId="62731F0A" w14:textId="77777777" w:rsidR="009C76C5" w:rsidRDefault="009C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165C" w14:textId="3C84649A" w:rsidR="00000000" w:rsidRPr="00EC35E4" w:rsidRDefault="00EC35E4" w:rsidP="00EC35E4">
    <w:pPr>
      <w:pStyle w:val="Header"/>
      <w:jc w:val="right"/>
      <w:rPr>
        <w:rFonts w:ascii="Courier" w:hAnsi="Courier"/>
        <w:sz w:val="20"/>
        <w:szCs w:val="20"/>
        <w:lang w:val="en-US"/>
      </w:rPr>
    </w:pPr>
    <w:r w:rsidRPr="00EC35E4">
      <w:rPr>
        <w:rFonts w:ascii="Courier" w:hAnsi="Courier"/>
        <w:sz w:val="20"/>
        <w:szCs w:val="20"/>
        <w:lang w:val="en-US"/>
      </w:rPr>
      <w:t>Draft 01.02.2026 (May be revised)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46"/>
    <w:rsid w:val="00056A43"/>
    <w:rsid w:val="00095149"/>
    <w:rsid w:val="000A480D"/>
    <w:rsid w:val="000C0FBF"/>
    <w:rsid w:val="000C7DD8"/>
    <w:rsid w:val="00120B92"/>
    <w:rsid w:val="00194BD9"/>
    <w:rsid w:val="001A2F53"/>
    <w:rsid w:val="001D0845"/>
    <w:rsid w:val="00225224"/>
    <w:rsid w:val="002260E2"/>
    <w:rsid w:val="0025710F"/>
    <w:rsid w:val="002C7A26"/>
    <w:rsid w:val="002D0518"/>
    <w:rsid w:val="00301814"/>
    <w:rsid w:val="00314C01"/>
    <w:rsid w:val="003604E2"/>
    <w:rsid w:val="003755B8"/>
    <w:rsid w:val="003B03B1"/>
    <w:rsid w:val="003E5E82"/>
    <w:rsid w:val="004442C0"/>
    <w:rsid w:val="004737CC"/>
    <w:rsid w:val="004A0953"/>
    <w:rsid w:val="00507EFE"/>
    <w:rsid w:val="005A497B"/>
    <w:rsid w:val="005F3DBE"/>
    <w:rsid w:val="00685834"/>
    <w:rsid w:val="00720023"/>
    <w:rsid w:val="00760CD6"/>
    <w:rsid w:val="0078712A"/>
    <w:rsid w:val="007C2978"/>
    <w:rsid w:val="007C66AF"/>
    <w:rsid w:val="007D3745"/>
    <w:rsid w:val="008536D2"/>
    <w:rsid w:val="008748A0"/>
    <w:rsid w:val="008879EE"/>
    <w:rsid w:val="0089072D"/>
    <w:rsid w:val="00894379"/>
    <w:rsid w:val="008C3848"/>
    <w:rsid w:val="008F21C0"/>
    <w:rsid w:val="009C76C5"/>
    <w:rsid w:val="00A47134"/>
    <w:rsid w:val="00B07A46"/>
    <w:rsid w:val="00B21163"/>
    <w:rsid w:val="00B3647C"/>
    <w:rsid w:val="00B67643"/>
    <w:rsid w:val="00BC6B6E"/>
    <w:rsid w:val="00C1042E"/>
    <w:rsid w:val="00C10474"/>
    <w:rsid w:val="00CC1CC9"/>
    <w:rsid w:val="00D528B5"/>
    <w:rsid w:val="00D80E40"/>
    <w:rsid w:val="00DD5DC6"/>
    <w:rsid w:val="00E02D5F"/>
    <w:rsid w:val="00E34B5A"/>
    <w:rsid w:val="00E644CE"/>
    <w:rsid w:val="00E743E6"/>
    <w:rsid w:val="00EC35E4"/>
    <w:rsid w:val="00EE65F9"/>
    <w:rsid w:val="00F11E80"/>
    <w:rsid w:val="00F8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D647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845"/>
    <w:pPr>
      <w:tabs>
        <w:tab w:val="center" w:pos="4536"/>
        <w:tab w:val="right" w:pos="9072"/>
      </w:tabs>
    </w:pPr>
    <w:rPr>
      <w:lang w:val="en-GB"/>
    </w:rPr>
  </w:style>
  <w:style w:type="character" w:customStyle="1" w:styleId="HeaderChar">
    <w:name w:val="Header Char"/>
    <w:basedOn w:val="DefaultParagraphFont"/>
    <w:link w:val="Header"/>
    <w:uiPriority w:val="99"/>
    <w:rsid w:val="001D0845"/>
  </w:style>
  <w:style w:type="paragraph" w:customStyle="1" w:styleId="a5text">
    <w:name w:val="a5_text"/>
    <w:basedOn w:val="Normal"/>
    <w:rsid w:val="001D0845"/>
    <w:pPr>
      <w:spacing w:after="80"/>
      <w:jc w:val="both"/>
    </w:pPr>
    <w:rPr>
      <w:rFonts w:ascii="Times New Roman" w:eastAsia="Times New Roman" w:hAnsi="Times New Roman" w:cs="Times New Roman"/>
      <w:sz w:val="22"/>
      <w:szCs w:val="20"/>
      <w:lang w:val="de-DE" w:eastAsia="de-DE"/>
    </w:rPr>
  </w:style>
  <w:style w:type="paragraph" w:customStyle="1" w:styleId="a51">
    <w:name w:val="a5_ü1"/>
    <w:basedOn w:val="Normal"/>
    <w:next w:val="a5text"/>
    <w:rsid w:val="001D0845"/>
    <w:pPr>
      <w:spacing w:line="220" w:lineRule="exact"/>
      <w:outlineLvl w:val="0"/>
    </w:pPr>
    <w:rPr>
      <w:rFonts w:ascii="Times New Roman" w:eastAsia="Times New Roman" w:hAnsi="Times New Roman" w:cs="Times New Roman"/>
      <w:b/>
      <w:szCs w:val="20"/>
      <w:lang w:val="de-DE" w:eastAsia="de-DE"/>
    </w:rPr>
  </w:style>
  <w:style w:type="paragraph" w:customStyle="1" w:styleId="a52">
    <w:name w:val="a5_ü2"/>
    <w:basedOn w:val="Normal"/>
    <w:next w:val="a5text"/>
    <w:rsid w:val="001D0845"/>
    <w:pPr>
      <w:keepNext/>
      <w:spacing w:before="240" w:after="240" w:line="200" w:lineRule="exact"/>
      <w:outlineLvl w:val="1"/>
    </w:pPr>
    <w:rPr>
      <w:rFonts w:ascii="Times New Roman" w:eastAsia="Times New Roman" w:hAnsi="Times New Roman" w:cs="Times New Roman"/>
      <w:b/>
      <w:noProof/>
      <w:sz w:val="22"/>
      <w:szCs w:val="20"/>
      <w:lang w:val="de-DE" w:eastAsia="de-DE"/>
    </w:rPr>
  </w:style>
  <w:style w:type="paragraph" w:customStyle="1" w:styleId="a53">
    <w:name w:val="a5_ü3"/>
    <w:basedOn w:val="Normal"/>
    <w:next w:val="a5text"/>
    <w:rsid w:val="001D0845"/>
    <w:pPr>
      <w:spacing w:before="120" w:after="120"/>
    </w:pPr>
    <w:rPr>
      <w:rFonts w:ascii="Times New Roman" w:eastAsia="Times New Roman" w:hAnsi="Times New Roman" w:cs="Times New Roman"/>
      <w:bCs/>
      <w:i/>
      <w:iCs/>
      <w:noProof/>
      <w:sz w:val="22"/>
      <w:szCs w:val="20"/>
      <w:lang w:val="de-DE" w:eastAsia="de-DE"/>
    </w:rPr>
  </w:style>
  <w:style w:type="paragraph" w:customStyle="1" w:styleId="a54">
    <w:name w:val="a5_ü4"/>
    <w:basedOn w:val="Footer"/>
    <w:next w:val="a5text"/>
    <w:rsid w:val="001D0845"/>
    <w:pPr>
      <w:tabs>
        <w:tab w:val="clear" w:pos="4536"/>
        <w:tab w:val="clear" w:pos="9072"/>
      </w:tabs>
      <w:spacing w:before="120" w:after="120"/>
    </w:pPr>
    <w:rPr>
      <w:rFonts w:ascii="Times New Roman" w:eastAsia="Times New Roman" w:hAnsi="Times New Roman" w:cs="Times New Roman"/>
      <w:sz w:val="22"/>
      <w:szCs w:val="20"/>
      <w:lang w:val="de-DE" w:eastAsia="de-DE"/>
    </w:rPr>
  </w:style>
  <w:style w:type="paragraph" w:styleId="Footer">
    <w:name w:val="footer"/>
    <w:basedOn w:val="Normal"/>
    <w:link w:val="FooterChar"/>
    <w:uiPriority w:val="99"/>
    <w:unhideWhenUsed/>
    <w:rsid w:val="001D0845"/>
    <w:pPr>
      <w:tabs>
        <w:tab w:val="center" w:pos="4536"/>
        <w:tab w:val="right" w:pos="9072"/>
      </w:tabs>
    </w:pPr>
    <w:rPr>
      <w:lang w:val="en-GB"/>
    </w:rPr>
  </w:style>
  <w:style w:type="character" w:customStyle="1" w:styleId="FooterChar">
    <w:name w:val="Footer Char"/>
    <w:basedOn w:val="DefaultParagraphFont"/>
    <w:link w:val="Footer"/>
    <w:uiPriority w:val="99"/>
    <w:rsid w:val="001D0845"/>
  </w:style>
  <w:style w:type="paragraph" w:customStyle="1" w:styleId="a55">
    <w:name w:val="a5_ü5"/>
    <w:basedOn w:val="a54"/>
    <w:rsid w:val="001D0845"/>
  </w:style>
  <w:style w:type="paragraph" w:customStyle="1" w:styleId="Body">
    <w:name w:val="Body"/>
    <w:rsid w:val="00B07A46"/>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Hyperlink">
    <w:name w:val="Hyperlink"/>
    <w:basedOn w:val="DefaultParagraphFont"/>
    <w:uiPriority w:val="99"/>
    <w:unhideWhenUsed/>
    <w:rsid w:val="00B07A46"/>
    <w:rPr>
      <w:color w:val="0000FF"/>
      <w:u w:val="single"/>
    </w:rPr>
  </w:style>
  <w:style w:type="character" w:styleId="PageNumber">
    <w:name w:val="page number"/>
    <w:basedOn w:val="DefaultParagraphFont"/>
    <w:uiPriority w:val="99"/>
    <w:semiHidden/>
    <w:unhideWhenUsed/>
    <w:rsid w:val="00B07A46"/>
  </w:style>
  <w:style w:type="paragraph" w:styleId="FootnoteText">
    <w:name w:val="footnote text"/>
    <w:basedOn w:val="Normal"/>
    <w:link w:val="FootnoteTextChar"/>
    <w:uiPriority w:val="99"/>
    <w:unhideWhenUsed/>
    <w:rsid w:val="00B07A46"/>
    <w:rPr>
      <w:rFonts w:ascii="Times New Roman" w:hAnsi="Times New Roman"/>
      <w:sz w:val="20"/>
      <w:lang w:val="en-GB"/>
    </w:rPr>
  </w:style>
  <w:style w:type="character" w:customStyle="1" w:styleId="FootnoteTextChar">
    <w:name w:val="Footnote Text Char"/>
    <w:basedOn w:val="DefaultParagraphFont"/>
    <w:link w:val="FootnoteText"/>
    <w:uiPriority w:val="99"/>
    <w:rsid w:val="00B07A46"/>
    <w:rPr>
      <w:rFonts w:ascii="Times New Roman" w:hAnsi="Times New Roman"/>
      <w:sz w:val="20"/>
    </w:rPr>
  </w:style>
  <w:style w:type="paragraph" w:styleId="DocumentMap">
    <w:name w:val="Document Map"/>
    <w:basedOn w:val="Normal"/>
    <w:link w:val="DocumentMapChar"/>
    <w:uiPriority w:val="99"/>
    <w:semiHidden/>
    <w:unhideWhenUsed/>
    <w:rsid w:val="00B07A46"/>
    <w:rPr>
      <w:rFonts w:ascii="Times New Roman" w:hAnsi="Times New Roman" w:cs="Times New Roman"/>
    </w:rPr>
  </w:style>
  <w:style w:type="character" w:customStyle="1" w:styleId="DocumentMapChar">
    <w:name w:val="Document Map Char"/>
    <w:basedOn w:val="DefaultParagraphFont"/>
    <w:link w:val="DocumentMap"/>
    <w:uiPriority w:val="99"/>
    <w:semiHidden/>
    <w:rsid w:val="00B07A46"/>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mesonkismetbel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kismetbell@bogazici.edu.tr" TargetMode="External"/><Relationship Id="rId11" Type="http://schemas.openxmlformats.org/officeDocument/2006/relationships/hyperlink" Target="http://www.oxfordbibliographies.com/view/document/obo-9780199799558/obo-9780199799558-0122.x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cbi.nlm.nih.gov/pmc/articles/PMC1124845/" TargetMode="External"/><Relationship Id="rId4" Type="http://schemas.openxmlformats.org/officeDocument/2006/relationships/footnotes" Target="footnotes.xml"/><Relationship Id="rId9" Type="http://schemas.openxmlformats.org/officeDocument/2006/relationships/hyperlink" Target="http://classics.mit.edu/Plato/phaedru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1742</Words>
  <Characters>9930</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
      <vt:lpstr>CL48G.01 Literature as Media: How Texts Matter</vt:lpstr>
      <vt:lpstr>Class Time: M 10-11:00; @ 13-15:00</vt:lpstr>
      <vt:lpstr>Office Hours (TB 440): By appointment</vt:lpstr>
      <vt:lpstr>M 11-13:00; W 11-12:00 and 15-16:00</vt:lpstr>
      <vt:lpstr>Email: j.kismetbell@boun.edu.tr</vt:lpstr>
      <vt:lpstr>/</vt:lpstr>
      <vt:lpstr/>
      <vt:lpstr>Course Description</vt:lpstr>
      <vt:lpstr>Texts and Resources</vt:lpstr>
      <vt:lpstr>Grade Structure and Scale</vt:lpstr>
      <vt:lpstr>Expectations</vt:lpstr>
      <vt:lpstr/>
      <vt:lpstr/>
      <vt:lpstr/>
      <vt:lpstr>Grading Scale </vt:lpstr>
      <vt:lpstr/>
      <vt:lpstr>Academic Integrity (Plagiarism)</vt:lpstr>
      <vt:lpstr>Week 1 Re/Dis-orientation: Media Studies and Literature</vt:lpstr>
      <vt:lpstr/>
      <vt:lpstr>Suggested Readings:</vt:lpstr>
      <vt:lpstr>Janine Marchessault, Marshall McLuhan: Cosmic Media. London: Sage, 2005.</vt:lpstr>
      <vt:lpstr>Marshall McLuhan and Quentin Foire, The Medium is the Massage. Corte Madera: Gin</vt:lpstr>
      <vt:lpstr/>
      <vt:lpstr>Week 3 Re-Media-ting Cultural Objects </vt:lpstr>
      <vt:lpstr>Suggested Readings:</vt:lpstr>
      <vt:lpstr>Week 4 The Spoken World </vt:lpstr>
      <vt:lpstr>Suggested Readings:</vt:lpstr>
      <vt:lpstr>Plato, Phaedrus. http://classics.mit.edu/Plato/phaedrus.html </vt:lpstr>
      <vt:lpstr>Week 5 Writing: The Graphic World</vt:lpstr>
      <vt:lpstr>Suggested Readings:</vt:lpstr>
      <vt:lpstr>Jacob Grimm, Teutonic Mythology. trans James Stallybrass. Vol. 3, London: Georg</vt:lpstr>
      <vt:lpstr>Week 6 </vt:lpstr>
      <vt:lpstr>Oct 29 (Republic Day) No Class</vt:lpstr>
      <vt:lpstr>Week 7 Coordinating Sight and Sound</vt:lpstr>
      <vt:lpstr>Suggested Readings:</vt:lpstr>
      <vt:lpstr>Week 8 The Novel, or Longing Eyes</vt:lpstr>
      <vt:lpstr>Suggested Readings:</vt:lpstr>
      <vt:lpstr>Martin Swales, Goethe: The Sorrows of Young Werther. Cambridge: Cambridge Unive</vt:lpstr>
      <vt:lpstr>Week 9 The Novel (cont.)</vt:lpstr>
      <vt:lpstr>Suggested Readings:</vt:lpstr>
      <vt:lpstr>Week 10 Serial Novels, or Impossible Imaginations</vt:lpstr>
      <vt:lpstr>Nov 26 H.G. Wells, War of the Worlds. London: Pearson’s Magazine, April-December</vt:lpstr>
      <vt:lpstr>Suggested Readings:</vt:lpstr>
      <vt:lpstr>Week 11 Serial Novels (cont.)</vt:lpstr>
      <vt:lpstr>Suggested Readings:</vt:lpstr>
      <vt:lpstr>Susan Bernstein, Julia Chavez, “Serialization” In Oxford Bibliographies, 2013. </vt:lpstr>
      <vt:lpstr>Week 12 Electronic Literature, or Tickling the Archive</vt:lpstr>
      <vt:lpstr>Suggested Readings:</vt:lpstr>
      <vt:lpstr>Week 13 Bio Literature, or Green Bunnies</vt:lpstr>
      <vt:lpstr>Suggested Readings:</vt:lpstr>
    </vt:vector>
  </TitlesOfParts>
  <Company>Boğaziçi University</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Kısmet Bell</dc:creator>
  <cp:keywords/>
  <dc:description/>
  <cp:lastModifiedBy>Microsoft Office User</cp:lastModifiedBy>
  <cp:revision>24</cp:revision>
  <dcterms:created xsi:type="dcterms:W3CDTF">2018-08-29T10:00:00Z</dcterms:created>
  <dcterms:modified xsi:type="dcterms:W3CDTF">2026-02-01T15:35:00Z</dcterms:modified>
</cp:coreProperties>
</file>